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6A79EA" w14:textId="77777777" w:rsidR="00734618" w:rsidRDefault="00734618">
      <w:bookmarkStart w:id="0" w:name="h.gjdgxs" w:colFirst="0" w:colLast="0"/>
      <w:bookmarkStart w:id="1" w:name="_GoBack"/>
      <w:bookmarkEnd w:id="0"/>
      <w:bookmarkEnd w:id="1"/>
    </w:p>
    <w:p w14:paraId="31105C77" w14:textId="77777777" w:rsidR="00C47521" w:rsidRDefault="00AB3D32" w:rsidP="00C47521">
      <w:pPr>
        <w:numPr>
          <w:ilvl w:val="0"/>
          <w:numId w:val="2"/>
        </w:numPr>
        <w:spacing w:before="100" w:after="100" w:line="259" w:lineRule="auto"/>
        <w:ind w:hanging="360"/>
        <w:contextualSpacing/>
        <w:rPr>
          <w:b/>
        </w:rPr>
      </w:pPr>
      <w:r w:rsidRPr="00C47521">
        <w:rPr>
          <w:b/>
        </w:rPr>
        <w:t>Getting Started</w:t>
      </w:r>
    </w:p>
    <w:p w14:paraId="219D8733" w14:textId="5BB81C44" w:rsidR="00734618" w:rsidRPr="00C47521" w:rsidRDefault="00AB3D32" w:rsidP="00C47521">
      <w:pPr>
        <w:numPr>
          <w:ilvl w:val="0"/>
          <w:numId w:val="2"/>
        </w:numPr>
        <w:spacing w:before="100" w:after="100" w:line="259" w:lineRule="auto"/>
        <w:ind w:hanging="360"/>
        <w:contextualSpacing/>
        <w:rPr>
          <w:b/>
        </w:rPr>
      </w:pPr>
      <w:r w:rsidRPr="00C47521">
        <w:rPr>
          <w:b/>
        </w:rPr>
        <w:t>Program Implementation</w:t>
      </w:r>
    </w:p>
    <w:p w14:paraId="33586AB9" w14:textId="77777777" w:rsidR="00734618" w:rsidRDefault="00AB3D32">
      <w:pPr>
        <w:numPr>
          <w:ilvl w:val="0"/>
          <w:numId w:val="2"/>
        </w:numPr>
        <w:spacing w:line="259" w:lineRule="auto"/>
        <w:ind w:hanging="360"/>
        <w:contextualSpacing/>
        <w:rPr>
          <w:b/>
        </w:rPr>
      </w:pPr>
      <w:r>
        <w:rPr>
          <w:b/>
        </w:rPr>
        <w:t xml:space="preserve">Assess Impact on Attendance </w:t>
      </w:r>
    </w:p>
    <w:p w14:paraId="620301B6" w14:textId="77777777" w:rsidR="00734618" w:rsidRDefault="00734618">
      <w:pPr>
        <w:spacing w:after="160" w:line="259" w:lineRule="auto"/>
        <w:ind w:left="720"/>
      </w:pPr>
    </w:p>
    <w:p w14:paraId="2865A066" w14:textId="77777777" w:rsidR="00734618" w:rsidRDefault="00AB3D32">
      <w:pPr>
        <w:spacing w:after="160" w:line="259" w:lineRule="auto"/>
      </w:pPr>
      <w:r>
        <w:rPr>
          <w:rFonts w:ascii="Calibri" w:eastAsia="Calibri" w:hAnsi="Calibri" w:cs="Calibri"/>
          <w:b/>
        </w:rPr>
        <w:t>1. Getting Started</w:t>
      </w:r>
    </w:p>
    <w:p w14:paraId="5DC73781" w14:textId="77777777" w:rsidR="00734618" w:rsidRDefault="00AB3D32">
      <w:pPr>
        <w:numPr>
          <w:ilvl w:val="0"/>
          <w:numId w:val="1"/>
        </w:numPr>
        <w:ind w:hanging="360"/>
        <w:rPr>
          <w:rFonts w:ascii="Calibri" w:eastAsia="Calibri" w:hAnsi="Calibri" w:cs="Calibri"/>
          <w:b/>
          <w:sz w:val="20"/>
          <w:szCs w:val="20"/>
        </w:rPr>
      </w:pPr>
      <w:r>
        <w:t xml:space="preserve">Select your Success Mentor point person </w:t>
      </w:r>
    </w:p>
    <w:tbl>
      <w:tblPr>
        <w:tblStyle w:val="a"/>
        <w:tblW w:w="1043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0"/>
      </w:tblGrid>
      <w:tr w:rsidR="00734618" w14:paraId="0E419D2D" w14:textId="77777777">
        <w:tc>
          <w:tcPr>
            <w:tcW w:w="10430" w:type="dxa"/>
          </w:tcPr>
          <w:p w14:paraId="3EA93085" w14:textId="47ADFCC8" w:rsidR="00734618" w:rsidRDefault="00AB3D32">
            <w:r>
              <w:rPr>
                <w:rFonts w:ascii="Calibri" w:eastAsia="Calibri" w:hAnsi="Calibri" w:cs="Calibri"/>
                <w:i/>
                <w:sz w:val="20"/>
                <w:szCs w:val="20"/>
              </w:rPr>
              <w:t xml:space="preserve">Who is the best fit for this role at your school?  This person (or </w:t>
            </w:r>
            <w:r w:rsidR="000C7980">
              <w:rPr>
                <w:rFonts w:ascii="Calibri" w:eastAsia="Calibri" w:hAnsi="Calibri" w:cs="Calibri"/>
                <w:i/>
                <w:sz w:val="20"/>
                <w:szCs w:val="20"/>
              </w:rPr>
              <w:t>persons if more than one is needed</w:t>
            </w:r>
            <w:r>
              <w:rPr>
                <w:rFonts w:ascii="Calibri" w:eastAsia="Calibri" w:hAnsi="Calibri" w:cs="Calibri"/>
                <w:i/>
                <w:sz w:val="20"/>
                <w:szCs w:val="20"/>
              </w:rPr>
              <w:t>) should be a member of the attendance team.  The person</w:t>
            </w:r>
            <w:r w:rsidR="000C7980">
              <w:rPr>
                <w:rFonts w:ascii="Calibri" w:eastAsia="Calibri" w:hAnsi="Calibri" w:cs="Calibri"/>
                <w:i/>
                <w:sz w:val="20"/>
                <w:szCs w:val="20"/>
              </w:rPr>
              <w:t>(s)</w:t>
            </w:r>
            <w:r>
              <w:rPr>
                <w:rFonts w:ascii="Calibri" w:eastAsia="Calibri" w:hAnsi="Calibri" w:cs="Calibri"/>
                <w:i/>
                <w:sz w:val="20"/>
                <w:szCs w:val="20"/>
              </w:rPr>
              <w:t xml:space="preserve"> will be responsible for supporting the Success Mentor </w:t>
            </w:r>
            <w:r w:rsidR="000C7980">
              <w:rPr>
                <w:rFonts w:ascii="Calibri" w:eastAsia="Calibri" w:hAnsi="Calibri" w:cs="Calibri"/>
                <w:i/>
                <w:sz w:val="20"/>
                <w:szCs w:val="20"/>
              </w:rPr>
              <w:t>strategy</w:t>
            </w:r>
            <w:r>
              <w:rPr>
                <w:rFonts w:ascii="Calibri" w:eastAsia="Calibri" w:hAnsi="Calibri" w:cs="Calibri"/>
                <w:i/>
                <w:sz w:val="20"/>
                <w:szCs w:val="20"/>
              </w:rPr>
              <w:t xml:space="preserve"> at your school. They will also </w:t>
            </w:r>
            <w:r w:rsidR="000C7980">
              <w:rPr>
                <w:rFonts w:ascii="Calibri" w:eastAsia="Calibri" w:hAnsi="Calibri" w:cs="Calibri"/>
                <w:i/>
                <w:sz w:val="20"/>
                <w:szCs w:val="20"/>
              </w:rPr>
              <w:t>en</w:t>
            </w:r>
            <w:r>
              <w:rPr>
                <w:rFonts w:ascii="Calibri" w:eastAsia="Calibri" w:hAnsi="Calibri" w:cs="Calibri"/>
                <w:i/>
                <w:sz w:val="20"/>
                <w:szCs w:val="20"/>
              </w:rPr>
              <w:t xml:space="preserve">sure that the attendance team is aware of pertinent issues with the implementation of the strategy </w:t>
            </w:r>
            <w:r w:rsidR="000C7980">
              <w:rPr>
                <w:rFonts w:ascii="Calibri" w:eastAsia="Calibri" w:hAnsi="Calibri" w:cs="Calibri"/>
                <w:i/>
                <w:sz w:val="20"/>
                <w:szCs w:val="20"/>
              </w:rPr>
              <w:t>and any</w:t>
            </w:r>
            <w:r>
              <w:rPr>
                <w:rFonts w:ascii="Calibri" w:eastAsia="Calibri" w:hAnsi="Calibri" w:cs="Calibri"/>
                <w:i/>
                <w:sz w:val="20"/>
                <w:szCs w:val="20"/>
              </w:rPr>
              <w:t xml:space="preserve"> crosscutting issues that </w:t>
            </w:r>
            <w:r w:rsidR="000C7980">
              <w:rPr>
                <w:rFonts w:ascii="Calibri" w:eastAsia="Calibri" w:hAnsi="Calibri" w:cs="Calibri"/>
                <w:i/>
                <w:sz w:val="20"/>
                <w:szCs w:val="20"/>
              </w:rPr>
              <w:t>may have</w:t>
            </w:r>
            <w:r>
              <w:rPr>
                <w:rFonts w:ascii="Calibri" w:eastAsia="Calibri" w:hAnsi="Calibri" w:cs="Calibri"/>
                <w:i/>
                <w:sz w:val="20"/>
                <w:szCs w:val="20"/>
              </w:rPr>
              <w:t xml:space="preserve"> been identified as contributing to student absences.</w:t>
            </w:r>
            <w:r w:rsidR="00EA4B90">
              <w:rPr>
                <w:rFonts w:ascii="Calibri" w:eastAsia="Calibri" w:hAnsi="Calibri" w:cs="Calibri"/>
                <w:i/>
                <w:sz w:val="20"/>
                <w:szCs w:val="20"/>
              </w:rPr>
              <w:t xml:space="preserve"> This person should be prepared to take a positive, strengths-based view of every family and to put aside personal biases. They should be responsible for developing plans to support and train Success Mentors, and should reach out for technical assistance to national partners as they develop these plans to ensure the effective use of resources and partnerships.</w:t>
            </w:r>
          </w:p>
          <w:p w14:paraId="7BB7444A" w14:textId="77777777" w:rsidR="00734618" w:rsidRDefault="00734618"/>
          <w:p w14:paraId="40C3D341" w14:textId="77777777" w:rsidR="00734618" w:rsidRDefault="00734618"/>
          <w:p w14:paraId="338C2E92" w14:textId="77777777" w:rsidR="00734618" w:rsidRDefault="00734618"/>
          <w:p w14:paraId="23E3553B" w14:textId="77777777" w:rsidR="00734618" w:rsidRDefault="00734618"/>
          <w:p w14:paraId="63498921" w14:textId="77777777" w:rsidR="00734618" w:rsidRDefault="00734618"/>
          <w:p w14:paraId="171EA8E2" w14:textId="77777777" w:rsidR="00734618" w:rsidRDefault="00734618"/>
        </w:tc>
      </w:tr>
    </w:tbl>
    <w:p w14:paraId="06378E3C" w14:textId="77777777" w:rsidR="00734618" w:rsidRDefault="00734618"/>
    <w:p w14:paraId="1C5840D5" w14:textId="77777777" w:rsidR="00734618" w:rsidRDefault="00AB3D32">
      <w:pPr>
        <w:numPr>
          <w:ilvl w:val="0"/>
          <w:numId w:val="1"/>
        </w:numPr>
        <w:ind w:hanging="360"/>
        <w:contextualSpacing/>
        <w:rPr>
          <w:rFonts w:ascii="Calibri" w:eastAsia="Calibri" w:hAnsi="Calibri" w:cs="Calibri"/>
          <w:b/>
          <w:sz w:val="20"/>
          <w:szCs w:val="20"/>
        </w:rPr>
      </w:pPr>
      <w:r>
        <w:t>Obtain and review your data</w:t>
      </w:r>
    </w:p>
    <w:tbl>
      <w:tblPr>
        <w:tblStyle w:val="a0"/>
        <w:tblW w:w="1043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0"/>
      </w:tblGrid>
      <w:tr w:rsidR="00734618" w14:paraId="4353FDA8" w14:textId="77777777">
        <w:tc>
          <w:tcPr>
            <w:tcW w:w="10430" w:type="dxa"/>
          </w:tcPr>
          <w:p w14:paraId="00BBE53A" w14:textId="68A45775" w:rsidR="00734618" w:rsidRDefault="00AB3D32">
            <w:pPr>
              <w:spacing w:before="100" w:after="100"/>
            </w:pPr>
            <w:r>
              <w:rPr>
                <w:rFonts w:ascii="Calibri" w:eastAsia="Calibri" w:hAnsi="Calibri" w:cs="Calibri"/>
                <w:i/>
                <w:sz w:val="20"/>
                <w:szCs w:val="20"/>
              </w:rPr>
              <w:t xml:space="preserve">The data </w:t>
            </w:r>
            <w:r w:rsidR="000C7980">
              <w:rPr>
                <w:rFonts w:ascii="Calibri" w:eastAsia="Calibri" w:hAnsi="Calibri" w:cs="Calibri"/>
                <w:i/>
                <w:sz w:val="20"/>
                <w:szCs w:val="20"/>
              </w:rPr>
              <w:t>should</w:t>
            </w:r>
            <w:r>
              <w:rPr>
                <w:rFonts w:ascii="Calibri" w:eastAsia="Calibri" w:hAnsi="Calibri" w:cs="Calibri"/>
                <w:i/>
                <w:sz w:val="20"/>
                <w:szCs w:val="20"/>
              </w:rPr>
              <w:t xml:space="preserve"> include the list of chronically absent students from the prior year as well as the students who are showing signs of risk based upon their attendance in the first weeks of school (</w:t>
            </w:r>
            <w:r w:rsidR="00C47521">
              <w:rPr>
                <w:rFonts w:ascii="Calibri" w:eastAsia="Calibri" w:hAnsi="Calibri" w:cs="Calibri"/>
                <w:i/>
                <w:sz w:val="20"/>
                <w:szCs w:val="20"/>
              </w:rPr>
              <w:t xml:space="preserve">two </w:t>
            </w:r>
            <w:r>
              <w:rPr>
                <w:rFonts w:ascii="Calibri" w:eastAsia="Calibri" w:hAnsi="Calibri" w:cs="Calibri"/>
                <w:i/>
                <w:sz w:val="20"/>
                <w:szCs w:val="20"/>
              </w:rPr>
              <w:t>absences in</w:t>
            </w:r>
            <w:r w:rsidR="00C47521">
              <w:rPr>
                <w:rFonts w:ascii="Calibri" w:eastAsia="Calibri" w:hAnsi="Calibri" w:cs="Calibri"/>
                <w:i/>
                <w:sz w:val="20"/>
                <w:szCs w:val="20"/>
              </w:rPr>
              <w:t xml:space="preserve"> the first two</w:t>
            </w:r>
            <w:r>
              <w:rPr>
                <w:rFonts w:ascii="Calibri" w:eastAsia="Calibri" w:hAnsi="Calibri" w:cs="Calibri"/>
                <w:i/>
                <w:sz w:val="20"/>
                <w:szCs w:val="20"/>
              </w:rPr>
              <w:t xml:space="preserve"> weeks or month of school; </w:t>
            </w:r>
            <w:r w:rsidR="00C47521">
              <w:rPr>
                <w:rFonts w:ascii="Calibri" w:eastAsia="Calibri" w:hAnsi="Calibri" w:cs="Calibri"/>
                <w:i/>
                <w:sz w:val="20"/>
                <w:szCs w:val="20"/>
              </w:rPr>
              <w:t>four</w:t>
            </w:r>
            <w:r>
              <w:rPr>
                <w:rFonts w:ascii="Calibri" w:eastAsia="Calibri" w:hAnsi="Calibri" w:cs="Calibri"/>
                <w:i/>
                <w:sz w:val="20"/>
                <w:szCs w:val="20"/>
              </w:rPr>
              <w:t xml:space="preserve"> absences in first </w:t>
            </w:r>
            <w:r w:rsidR="00C47521">
              <w:rPr>
                <w:rFonts w:ascii="Calibri" w:eastAsia="Calibri" w:hAnsi="Calibri" w:cs="Calibri"/>
                <w:i/>
                <w:sz w:val="20"/>
                <w:szCs w:val="20"/>
              </w:rPr>
              <w:t>two</w:t>
            </w:r>
            <w:r>
              <w:rPr>
                <w:rFonts w:ascii="Calibri" w:eastAsia="Calibri" w:hAnsi="Calibri" w:cs="Calibri"/>
                <w:i/>
                <w:sz w:val="20"/>
                <w:szCs w:val="20"/>
              </w:rPr>
              <w:t xml:space="preserve"> months). </w:t>
            </w:r>
            <w:r w:rsidR="000C7980">
              <w:rPr>
                <w:rFonts w:ascii="Calibri" w:eastAsia="Calibri" w:hAnsi="Calibri" w:cs="Calibri"/>
                <w:i/>
                <w:sz w:val="20"/>
                <w:szCs w:val="20"/>
              </w:rPr>
              <w:t>Ideally</w:t>
            </w:r>
            <w:r w:rsidR="00C47521">
              <w:rPr>
                <w:rFonts w:ascii="Calibri" w:eastAsia="Calibri" w:hAnsi="Calibri" w:cs="Calibri"/>
                <w:i/>
                <w:sz w:val="20"/>
                <w:szCs w:val="20"/>
              </w:rPr>
              <w:t>,</w:t>
            </w:r>
            <w:r w:rsidR="000C7980">
              <w:rPr>
                <w:rFonts w:ascii="Calibri" w:eastAsia="Calibri" w:hAnsi="Calibri" w:cs="Calibri"/>
                <w:i/>
                <w:sz w:val="20"/>
                <w:szCs w:val="20"/>
              </w:rPr>
              <w:t xml:space="preserve"> the</w:t>
            </w:r>
            <w:r>
              <w:rPr>
                <w:rFonts w:ascii="Calibri" w:eastAsia="Calibri" w:hAnsi="Calibri" w:cs="Calibri"/>
                <w:i/>
                <w:sz w:val="20"/>
                <w:szCs w:val="20"/>
              </w:rPr>
              <w:t xml:space="preserve"> data </w:t>
            </w:r>
            <w:r w:rsidR="000C7980">
              <w:rPr>
                <w:rFonts w:ascii="Calibri" w:eastAsia="Calibri" w:hAnsi="Calibri" w:cs="Calibri"/>
                <w:i/>
                <w:sz w:val="20"/>
                <w:szCs w:val="20"/>
              </w:rPr>
              <w:t>should</w:t>
            </w:r>
            <w:r>
              <w:rPr>
                <w:rFonts w:ascii="Calibri" w:eastAsia="Calibri" w:hAnsi="Calibri" w:cs="Calibri"/>
                <w:i/>
                <w:sz w:val="20"/>
                <w:szCs w:val="20"/>
              </w:rPr>
              <w:t xml:space="preserve"> also reveal chronic absence broken down by grades, student sub- group (ethnicity, ELL, special education) and if possible by zip code. Attendance Works data tools to assist with this analysis can be found here: </w:t>
            </w:r>
            <w:hyperlink r:id="rId8" w:history="1">
              <w:r w:rsidR="0086082B" w:rsidRPr="00134EE8">
                <w:rPr>
                  <w:rStyle w:val="Hyperlink"/>
                  <w:rFonts w:ascii="Calibri" w:eastAsia="Calibri" w:hAnsi="Calibri" w:cs="Calibri"/>
                  <w:i/>
                  <w:sz w:val="20"/>
                  <w:szCs w:val="20"/>
                </w:rPr>
                <w:t>http://www.attendanceworks.org/tools/tools-for-calculating-chronic-absence/</w:t>
              </w:r>
            </w:hyperlink>
            <w:r w:rsidR="0086082B">
              <w:rPr>
                <w:rFonts w:ascii="Calibri" w:eastAsia="Calibri" w:hAnsi="Calibri" w:cs="Calibri"/>
                <w:i/>
                <w:sz w:val="20"/>
                <w:szCs w:val="20"/>
              </w:rPr>
              <w:t xml:space="preserve"> and a case study is here: </w:t>
            </w:r>
            <w:hyperlink r:id="rId9" w:history="1">
              <w:r w:rsidR="0086082B" w:rsidRPr="00134EE8">
                <w:rPr>
                  <w:rStyle w:val="Hyperlink"/>
                  <w:rFonts w:ascii="Calibri" w:eastAsia="Calibri" w:hAnsi="Calibri" w:cs="Calibri"/>
                  <w:i/>
                  <w:sz w:val="20"/>
                  <w:szCs w:val="20"/>
                </w:rPr>
                <w:t>http://www.attendanceworks.org/wordpress/wp-content/uploads/2015/01/SATT-Case-Studies.pdf</w:t>
              </w:r>
            </w:hyperlink>
            <w:r w:rsidR="0086082B">
              <w:rPr>
                <w:rFonts w:ascii="Calibri" w:eastAsia="Calibri" w:hAnsi="Calibri" w:cs="Calibri"/>
                <w:i/>
                <w:sz w:val="20"/>
                <w:szCs w:val="20"/>
              </w:rPr>
              <w:t xml:space="preserve"> </w:t>
            </w:r>
          </w:p>
          <w:p w14:paraId="43559E3D" w14:textId="77777777" w:rsidR="00734618" w:rsidRDefault="00734618"/>
          <w:p w14:paraId="46A45E88" w14:textId="77777777" w:rsidR="00734618" w:rsidRDefault="00734618"/>
          <w:p w14:paraId="2ACB5A94" w14:textId="77777777" w:rsidR="00734618" w:rsidRDefault="00734618"/>
          <w:p w14:paraId="565EAB11" w14:textId="77777777" w:rsidR="00734618" w:rsidRDefault="00734618"/>
          <w:p w14:paraId="08D59A13" w14:textId="77777777" w:rsidR="00734618" w:rsidRDefault="00734618"/>
          <w:p w14:paraId="058477CA" w14:textId="77777777" w:rsidR="00734618" w:rsidRDefault="00734618"/>
          <w:p w14:paraId="45F42C4A" w14:textId="77777777" w:rsidR="00734618" w:rsidRDefault="00734618"/>
        </w:tc>
      </w:tr>
    </w:tbl>
    <w:p w14:paraId="0836E9A8" w14:textId="77777777" w:rsidR="00734618" w:rsidRDefault="00734618">
      <w:pPr>
        <w:ind w:left="360"/>
      </w:pPr>
    </w:p>
    <w:p w14:paraId="76B92F51" w14:textId="77777777" w:rsidR="00A90025" w:rsidRPr="00A90025" w:rsidRDefault="00A90025" w:rsidP="00A90025">
      <w:pPr>
        <w:ind w:left="360"/>
        <w:rPr>
          <w:rFonts w:ascii="Calibri" w:eastAsia="Calibri" w:hAnsi="Calibri" w:cs="Calibri"/>
          <w:b/>
          <w:sz w:val="20"/>
          <w:szCs w:val="20"/>
        </w:rPr>
      </w:pPr>
    </w:p>
    <w:p w14:paraId="39593235" w14:textId="77777777" w:rsidR="00A90025" w:rsidRPr="00A90025" w:rsidRDefault="00A90025" w:rsidP="00A90025">
      <w:pPr>
        <w:ind w:left="360"/>
        <w:rPr>
          <w:rFonts w:ascii="Calibri" w:eastAsia="Calibri" w:hAnsi="Calibri" w:cs="Calibri"/>
          <w:b/>
          <w:sz w:val="20"/>
          <w:szCs w:val="20"/>
        </w:rPr>
      </w:pPr>
    </w:p>
    <w:p w14:paraId="3DAE7A6B" w14:textId="3719E6BC" w:rsidR="00734618" w:rsidRPr="00A90025" w:rsidRDefault="00AB3D32" w:rsidP="007059F6">
      <w:pPr>
        <w:pStyle w:val="ListParagraph"/>
        <w:numPr>
          <w:ilvl w:val="0"/>
          <w:numId w:val="6"/>
        </w:numPr>
        <w:rPr>
          <w:rFonts w:ascii="Calibri" w:eastAsia="Calibri" w:hAnsi="Calibri" w:cs="Calibri"/>
          <w:b/>
          <w:sz w:val="20"/>
          <w:szCs w:val="20"/>
        </w:rPr>
      </w:pPr>
      <w:r>
        <w:lastRenderedPageBreak/>
        <w:t>Determine which students you would want to target first for the Success Mentor strategy</w:t>
      </w:r>
    </w:p>
    <w:tbl>
      <w:tblPr>
        <w:tblStyle w:val="a1"/>
        <w:tblW w:w="1043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0"/>
      </w:tblGrid>
      <w:tr w:rsidR="00734618" w14:paraId="07366F36" w14:textId="77777777" w:rsidTr="00B02FA9">
        <w:trPr>
          <w:trHeight w:val="3221"/>
        </w:trPr>
        <w:tc>
          <w:tcPr>
            <w:tcW w:w="10430" w:type="dxa"/>
          </w:tcPr>
          <w:p w14:paraId="699B3109" w14:textId="69AFF8F5" w:rsidR="00734618" w:rsidRDefault="00AB3D32">
            <w:pPr>
              <w:spacing w:before="100" w:after="100"/>
            </w:pPr>
            <w:r>
              <w:rPr>
                <w:rFonts w:ascii="Calibri" w:eastAsia="Calibri" w:hAnsi="Calibri" w:cs="Calibri"/>
                <w:i/>
                <w:sz w:val="20"/>
                <w:szCs w:val="20"/>
              </w:rPr>
              <w:t xml:space="preserve">This would be based upon a combination of </w:t>
            </w:r>
            <w:r w:rsidR="00D317FB">
              <w:rPr>
                <w:rFonts w:ascii="Calibri" w:eastAsia="Calibri" w:hAnsi="Calibri" w:cs="Calibri"/>
                <w:i/>
                <w:sz w:val="20"/>
                <w:szCs w:val="20"/>
              </w:rPr>
              <w:t xml:space="preserve">student </w:t>
            </w:r>
            <w:r>
              <w:rPr>
                <w:rFonts w:ascii="Calibri" w:eastAsia="Calibri" w:hAnsi="Calibri" w:cs="Calibri"/>
                <w:i/>
                <w:sz w:val="20"/>
                <w:szCs w:val="20"/>
              </w:rPr>
              <w:t>factors including need (</w:t>
            </w:r>
            <w:r w:rsidR="00D317FB">
              <w:rPr>
                <w:rFonts w:ascii="Calibri" w:eastAsia="Calibri" w:hAnsi="Calibri" w:cs="Calibri"/>
                <w:i/>
                <w:sz w:val="20"/>
                <w:szCs w:val="20"/>
              </w:rPr>
              <w:t xml:space="preserve">or </w:t>
            </w:r>
            <w:r>
              <w:rPr>
                <w:rFonts w:ascii="Calibri" w:eastAsia="Calibri" w:hAnsi="Calibri" w:cs="Calibri"/>
                <w:i/>
                <w:sz w:val="20"/>
                <w:szCs w:val="20"/>
              </w:rPr>
              <w:t>high levels of chronic absence)</w:t>
            </w:r>
            <w:r w:rsidR="00C47521">
              <w:rPr>
                <w:rFonts w:ascii="Calibri" w:eastAsia="Calibri" w:hAnsi="Calibri" w:cs="Calibri"/>
                <w:i/>
                <w:sz w:val="20"/>
                <w:szCs w:val="20"/>
              </w:rPr>
              <w:t xml:space="preserve">; </w:t>
            </w:r>
            <w:r>
              <w:rPr>
                <w:rFonts w:ascii="Calibri" w:eastAsia="Calibri" w:hAnsi="Calibri" w:cs="Calibri"/>
                <w:i/>
                <w:sz w:val="20"/>
                <w:szCs w:val="20"/>
              </w:rPr>
              <w:t>potential for impact (during a transition period when reducing chronic absence could ensure students don’t get off track in the first place)</w:t>
            </w:r>
            <w:r w:rsidR="00C47521">
              <w:rPr>
                <w:rFonts w:ascii="Calibri" w:eastAsia="Calibri" w:hAnsi="Calibri" w:cs="Calibri"/>
                <w:i/>
                <w:sz w:val="20"/>
                <w:szCs w:val="20"/>
              </w:rPr>
              <w:t xml:space="preserve">; </w:t>
            </w:r>
            <w:r>
              <w:rPr>
                <w:rFonts w:ascii="Calibri" w:eastAsia="Calibri" w:hAnsi="Calibri" w:cs="Calibri"/>
                <w:i/>
                <w:sz w:val="20"/>
                <w:szCs w:val="20"/>
              </w:rPr>
              <w:t>likely potential support from school staff or community partners who can serve as Success Mentors</w:t>
            </w:r>
            <w:r w:rsidR="00C47521">
              <w:rPr>
                <w:rFonts w:ascii="Calibri" w:eastAsia="Calibri" w:hAnsi="Calibri" w:cs="Calibri"/>
                <w:i/>
                <w:sz w:val="20"/>
                <w:szCs w:val="20"/>
              </w:rPr>
              <w:t>;</w:t>
            </w:r>
            <w:r>
              <w:rPr>
                <w:rFonts w:ascii="Calibri" w:eastAsia="Calibri" w:hAnsi="Calibri" w:cs="Calibri"/>
                <w:i/>
                <w:sz w:val="20"/>
                <w:szCs w:val="20"/>
              </w:rPr>
              <w:t xml:space="preserve"> or grade levels with higher rates of chronic absence.</w:t>
            </w:r>
            <w:r w:rsidR="00EA4B90">
              <w:rPr>
                <w:rFonts w:ascii="Calibri" w:eastAsia="Calibri" w:hAnsi="Calibri" w:cs="Calibri"/>
                <w:i/>
                <w:sz w:val="20"/>
                <w:szCs w:val="20"/>
              </w:rPr>
              <w:t xml:space="preserve"> It’s important to consider that students who are not in school at all will not benefit from mentoring, </w:t>
            </w:r>
            <w:r w:rsidR="00C47521">
              <w:rPr>
                <w:rFonts w:ascii="Calibri" w:eastAsia="Calibri" w:hAnsi="Calibri" w:cs="Calibri"/>
                <w:i/>
                <w:sz w:val="20"/>
                <w:szCs w:val="20"/>
              </w:rPr>
              <w:t>because</w:t>
            </w:r>
            <w:r w:rsidR="00EA4B90">
              <w:rPr>
                <w:rFonts w:ascii="Calibri" w:eastAsia="Calibri" w:hAnsi="Calibri" w:cs="Calibri"/>
                <w:i/>
                <w:sz w:val="20"/>
                <w:szCs w:val="20"/>
              </w:rPr>
              <w:t xml:space="preserve"> minimal attendance is needed to build a trusting relationship. Students who attend school so infrequently that they cannot engage in a mentoring relationship may need a different type of intervention, including school social work/administrative outreach.</w:t>
            </w:r>
          </w:p>
          <w:p w14:paraId="01B52221" w14:textId="77777777" w:rsidR="00734618" w:rsidRDefault="00734618"/>
          <w:p w14:paraId="1CEB0922" w14:textId="77777777" w:rsidR="00734618" w:rsidRDefault="00734618"/>
          <w:p w14:paraId="7FCA1938" w14:textId="77777777" w:rsidR="00734618" w:rsidRDefault="00734618">
            <w:pPr>
              <w:tabs>
                <w:tab w:val="left" w:pos="915"/>
              </w:tabs>
            </w:pPr>
          </w:p>
        </w:tc>
      </w:tr>
    </w:tbl>
    <w:p w14:paraId="4E551374" w14:textId="77777777" w:rsidR="00734618" w:rsidRDefault="00734618"/>
    <w:p w14:paraId="30D822C2" w14:textId="77777777" w:rsidR="00734618" w:rsidRDefault="00AB3D32" w:rsidP="007059F6">
      <w:pPr>
        <w:numPr>
          <w:ilvl w:val="0"/>
          <w:numId w:val="6"/>
        </w:numPr>
        <w:contextualSpacing/>
        <w:rPr>
          <w:rFonts w:ascii="Calibri" w:eastAsia="Calibri" w:hAnsi="Calibri" w:cs="Calibri"/>
          <w:b/>
          <w:sz w:val="20"/>
          <w:szCs w:val="20"/>
        </w:rPr>
      </w:pPr>
      <w:r>
        <w:t>Identify who might be willing to serve as a Success Mentor</w:t>
      </w:r>
    </w:p>
    <w:tbl>
      <w:tblPr>
        <w:tblStyle w:val="a2"/>
        <w:tblW w:w="1043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0"/>
      </w:tblGrid>
      <w:tr w:rsidR="00734618" w14:paraId="4963DC18" w14:textId="77777777" w:rsidTr="00B02FA9">
        <w:trPr>
          <w:trHeight w:val="3662"/>
        </w:trPr>
        <w:tc>
          <w:tcPr>
            <w:tcW w:w="10430" w:type="dxa"/>
          </w:tcPr>
          <w:p w14:paraId="6EBA293E" w14:textId="2B953E9B" w:rsidR="00734618" w:rsidRPr="007059F6" w:rsidRDefault="00AB3D32">
            <w:pPr>
              <w:rPr>
                <w:color w:val="auto"/>
              </w:rPr>
            </w:pPr>
            <w:r>
              <w:rPr>
                <w:rFonts w:ascii="Calibri" w:eastAsia="Calibri" w:hAnsi="Calibri" w:cs="Calibri"/>
                <w:i/>
                <w:sz w:val="20"/>
                <w:szCs w:val="20"/>
              </w:rPr>
              <w:t>Who will be asked to serve as volunteer Success Mentors?  Will you use internal school staff or might there be a partner organization that could provide support t</w:t>
            </w:r>
            <w:r w:rsidR="002F0DC0">
              <w:rPr>
                <w:rFonts w:ascii="Calibri" w:eastAsia="Calibri" w:hAnsi="Calibri" w:cs="Calibri"/>
                <w:i/>
                <w:sz w:val="20"/>
                <w:szCs w:val="20"/>
              </w:rPr>
              <w:t xml:space="preserve">o the Success Mentor strategy? </w:t>
            </w:r>
            <w:r>
              <w:rPr>
                <w:rFonts w:ascii="Calibri" w:eastAsia="Calibri" w:hAnsi="Calibri" w:cs="Calibri"/>
                <w:i/>
                <w:sz w:val="20"/>
                <w:szCs w:val="20"/>
              </w:rPr>
              <w:t>Do you have an existing youth service program that can include a focus on attendance? Given the group of students you have identified as most in need of this strategy, which staff or school partners have the best relationships with this group of students</w:t>
            </w:r>
            <w:r w:rsidRPr="007059F6">
              <w:rPr>
                <w:rFonts w:ascii="Calibri" w:eastAsia="Calibri" w:hAnsi="Calibri" w:cs="Calibri"/>
                <w:i/>
                <w:color w:val="auto"/>
                <w:sz w:val="20"/>
                <w:szCs w:val="20"/>
              </w:rPr>
              <w:t>?</w:t>
            </w:r>
            <w:r w:rsidR="0086082B" w:rsidRPr="007059F6">
              <w:rPr>
                <w:rFonts w:ascii="Calibri" w:eastAsia="Calibri" w:hAnsi="Calibri" w:cs="Calibri"/>
                <w:i/>
                <w:color w:val="auto"/>
                <w:sz w:val="20"/>
                <w:szCs w:val="20"/>
              </w:rPr>
              <w:t xml:space="preserve"> </w:t>
            </w:r>
            <w:r w:rsidR="0086082B" w:rsidRPr="007059F6">
              <w:rPr>
                <w:rFonts w:ascii="Calibri" w:eastAsia="Calibri" w:hAnsi="Calibri" w:cs="Calibri"/>
                <w:i/>
                <w:color w:val="auto"/>
                <w:sz w:val="20"/>
                <w:szCs w:val="20"/>
                <w:highlight w:val="yellow"/>
              </w:rPr>
              <w:t xml:space="preserve">(Insert link to </w:t>
            </w:r>
            <w:r w:rsidR="002F0DC0">
              <w:rPr>
                <w:rFonts w:ascii="Calibri" w:eastAsia="Calibri" w:hAnsi="Calibri" w:cs="Calibri"/>
                <w:i/>
                <w:color w:val="auto"/>
                <w:sz w:val="20"/>
                <w:szCs w:val="20"/>
                <w:highlight w:val="yellow"/>
              </w:rPr>
              <w:t>Mentor’s checklist</w:t>
            </w:r>
            <w:r w:rsidR="0086082B" w:rsidRPr="007059F6">
              <w:rPr>
                <w:rFonts w:ascii="Calibri" w:eastAsia="Calibri" w:hAnsi="Calibri" w:cs="Calibri"/>
                <w:i/>
                <w:color w:val="auto"/>
                <w:sz w:val="20"/>
                <w:szCs w:val="20"/>
                <w:highlight w:val="yellow"/>
              </w:rPr>
              <w:t>)</w:t>
            </w:r>
          </w:p>
          <w:p w14:paraId="76CD1546" w14:textId="77777777" w:rsidR="00734618" w:rsidRDefault="00734618"/>
          <w:p w14:paraId="34B6120C" w14:textId="77777777" w:rsidR="00734618" w:rsidRDefault="00734618"/>
          <w:p w14:paraId="47DF1453" w14:textId="77777777" w:rsidR="00734618" w:rsidRDefault="00734618"/>
          <w:p w14:paraId="541B964F" w14:textId="77777777" w:rsidR="00734618" w:rsidRDefault="00734618"/>
          <w:p w14:paraId="41622C97" w14:textId="77777777" w:rsidR="00734618" w:rsidRDefault="00734618"/>
          <w:p w14:paraId="6E55792A" w14:textId="77777777" w:rsidR="00734618" w:rsidRDefault="00734618"/>
          <w:p w14:paraId="60163811" w14:textId="77777777" w:rsidR="00734618" w:rsidRDefault="00734618"/>
          <w:p w14:paraId="4F71CF19" w14:textId="77777777" w:rsidR="00734618" w:rsidRDefault="00734618"/>
          <w:p w14:paraId="5C22D3A3" w14:textId="77777777" w:rsidR="00734618" w:rsidRDefault="00734618"/>
          <w:p w14:paraId="3F1E0116" w14:textId="77777777" w:rsidR="00734618" w:rsidRDefault="00734618"/>
          <w:p w14:paraId="7D1C7FE8" w14:textId="77777777" w:rsidR="00734618" w:rsidRDefault="00734618"/>
        </w:tc>
      </w:tr>
    </w:tbl>
    <w:p w14:paraId="16FF6574" w14:textId="77777777" w:rsidR="00734618" w:rsidRDefault="00734618"/>
    <w:p w14:paraId="5EE3D9B9" w14:textId="77777777" w:rsidR="00734618" w:rsidRDefault="00AB3D32">
      <w:pPr>
        <w:spacing w:after="160" w:line="259" w:lineRule="auto"/>
      </w:pPr>
      <w:r>
        <w:rPr>
          <w:rFonts w:ascii="Calibri" w:eastAsia="Calibri" w:hAnsi="Calibri" w:cs="Calibri"/>
          <w:b/>
        </w:rPr>
        <w:t xml:space="preserve">2. </w:t>
      </w:r>
      <w:r>
        <w:rPr>
          <w:b/>
        </w:rPr>
        <w:t>Program Implementation</w:t>
      </w:r>
    </w:p>
    <w:p w14:paraId="66246C17" w14:textId="1A6B3474" w:rsidR="00734618" w:rsidRDefault="00AB3D32">
      <w:pPr>
        <w:numPr>
          <w:ilvl w:val="0"/>
          <w:numId w:val="3"/>
        </w:numPr>
        <w:ind w:hanging="360"/>
        <w:rPr>
          <w:rFonts w:ascii="Calibri" w:eastAsia="Calibri" w:hAnsi="Calibri" w:cs="Calibri"/>
          <w:b/>
          <w:sz w:val="20"/>
          <w:szCs w:val="20"/>
        </w:rPr>
      </w:pPr>
      <w:r>
        <w:t xml:space="preserve">Share the plan with </w:t>
      </w:r>
      <w:r w:rsidR="00C47521">
        <w:t xml:space="preserve">your </w:t>
      </w:r>
      <w:r>
        <w:t xml:space="preserve">school community  </w:t>
      </w:r>
    </w:p>
    <w:tbl>
      <w:tblPr>
        <w:tblStyle w:val="a3"/>
        <w:tblW w:w="1043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0"/>
      </w:tblGrid>
      <w:tr w:rsidR="00734618" w14:paraId="267ECD0E" w14:textId="77777777">
        <w:tc>
          <w:tcPr>
            <w:tcW w:w="10430" w:type="dxa"/>
          </w:tcPr>
          <w:p w14:paraId="1E539F0D" w14:textId="2AF6B299" w:rsidR="00734618" w:rsidRDefault="0063649B">
            <w:r>
              <w:rPr>
                <w:rFonts w:ascii="Calibri" w:eastAsia="Calibri" w:hAnsi="Calibri" w:cs="Calibri"/>
                <w:i/>
                <w:sz w:val="20"/>
                <w:szCs w:val="20"/>
              </w:rPr>
              <w:t>How will you introduce this program to families</w:t>
            </w:r>
            <w:r w:rsidR="00AB3D32">
              <w:rPr>
                <w:rFonts w:ascii="Calibri" w:eastAsia="Calibri" w:hAnsi="Calibri" w:cs="Calibri"/>
                <w:i/>
                <w:sz w:val="20"/>
                <w:szCs w:val="20"/>
              </w:rPr>
              <w:t>? How will you create buy-in among school staff for this project</w:t>
            </w:r>
            <w:r w:rsidR="00AB3D32" w:rsidRPr="00C47521">
              <w:rPr>
                <w:rFonts w:ascii="Calibri" w:eastAsia="Calibri" w:hAnsi="Calibri" w:cs="Calibri"/>
                <w:i/>
                <w:sz w:val="20"/>
                <w:szCs w:val="20"/>
              </w:rPr>
              <w:t>?</w:t>
            </w:r>
            <w:r>
              <w:rPr>
                <w:rFonts w:ascii="Calibri" w:eastAsia="Calibri" w:hAnsi="Calibri" w:cs="Calibri"/>
                <w:i/>
                <w:sz w:val="20"/>
                <w:szCs w:val="20"/>
              </w:rPr>
              <w:t xml:space="preserve"> </w:t>
            </w:r>
            <w:r w:rsidR="00AB3D32">
              <w:rPr>
                <w:rFonts w:ascii="Calibri" w:eastAsia="Calibri" w:hAnsi="Calibri" w:cs="Calibri"/>
                <w:i/>
                <w:sz w:val="20"/>
                <w:szCs w:val="20"/>
              </w:rPr>
              <w:t>A</w:t>
            </w:r>
            <w:r w:rsidR="002F0DC0">
              <w:rPr>
                <w:rFonts w:ascii="Calibri" w:eastAsia="Calibri" w:hAnsi="Calibri" w:cs="Calibri"/>
                <w:i/>
                <w:sz w:val="20"/>
                <w:szCs w:val="20"/>
              </w:rPr>
              <w:t xml:space="preserve">ttendance </w:t>
            </w:r>
            <w:r w:rsidR="00AB3D32">
              <w:rPr>
                <w:rFonts w:ascii="Calibri" w:eastAsia="Calibri" w:hAnsi="Calibri" w:cs="Calibri"/>
                <w:i/>
                <w:sz w:val="20"/>
                <w:szCs w:val="20"/>
              </w:rPr>
              <w:t>W</w:t>
            </w:r>
            <w:r w:rsidR="002F0DC0">
              <w:rPr>
                <w:rFonts w:ascii="Calibri" w:eastAsia="Calibri" w:hAnsi="Calibri" w:cs="Calibri"/>
                <w:i/>
                <w:sz w:val="20"/>
                <w:szCs w:val="20"/>
              </w:rPr>
              <w:t>orks</w:t>
            </w:r>
            <w:r w:rsidR="00AB3D32">
              <w:rPr>
                <w:rFonts w:ascii="Calibri" w:eastAsia="Calibri" w:hAnsi="Calibri" w:cs="Calibri"/>
                <w:i/>
                <w:sz w:val="20"/>
                <w:szCs w:val="20"/>
              </w:rPr>
              <w:t xml:space="preserve"> has created a Success Mentor Q&amp;</w:t>
            </w:r>
            <w:r w:rsidR="00CD2714">
              <w:rPr>
                <w:rFonts w:ascii="Calibri" w:eastAsia="Calibri" w:hAnsi="Calibri" w:cs="Calibri"/>
                <w:i/>
                <w:sz w:val="20"/>
                <w:szCs w:val="20"/>
              </w:rPr>
              <w:t>A</w:t>
            </w:r>
            <w:r w:rsidR="00AB3D32">
              <w:rPr>
                <w:rFonts w:ascii="Calibri" w:eastAsia="Calibri" w:hAnsi="Calibri" w:cs="Calibri"/>
                <w:i/>
                <w:sz w:val="20"/>
                <w:szCs w:val="20"/>
              </w:rPr>
              <w:t xml:space="preserve"> to help you. (</w:t>
            </w:r>
            <w:r w:rsidR="001131D2">
              <w:rPr>
                <w:rFonts w:ascii="Calibri" w:eastAsia="Calibri" w:hAnsi="Calibri" w:cs="Calibri"/>
                <w:i/>
                <w:color w:val="FF0000"/>
                <w:sz w:val="20"/>
                <w:szCs w:val="20"/>
                <w:highlight w:val="yellow"/>
              </w:rPr>
              <w:t>I</w:t>
            </w:r>
            <w:r w:rsidR="00AB3D32" w:rsidRPr="007059F6">
              <w:rPr>
                <w:rFonts w:ascii="Calibri" w:eastAsia="Calibri" w:hAnsi="Calibri" w:cs="Calibri"/>
                <w:i/>
                <w:color w:val="FF0000"/>
                <w:sz w:val="20"/>
                <w:szCs w:val="20"/>
                <w:highlight w:val="yellow"/>
              </w:rPr>
              <w:t>nsert link to Q&amp;A</w:t>
            </w:r>
            <w:r w:rsidR="00AB3D32">
              <w:rPr>
                <w:rFonts w:ascii="Calibri" w:eastAsia="Calibri" w:hAnsi="Calibri" w:cs="Calibri"/>
                <w:i/>
                <w:color w:val="FF0000"/>
                <w:sz w:val="20"/>
                <w:szCs w:val="20"/>
              </w:rPr>
              <w:t>)</w:t>
            </w:r>
            <w:r w:rsidR="001131D2">
              <w:rPr>
                <w:rFonts w:ascii="Calibri" w:eastAsia="Calibri" w:hAnsi="Calibri" w:cs="Calibri"/>
                <w:i/>
                <w:color w:val="FF0000"/>
                <w:sz w:val="20"/>
                <w:szCs w:val="20"/>
              </w:rPr>
              <w:t xml:space="preserve"> </w:t>
            </w:r>
            <w:r w:rsidR="001131D2" w:rsidRPr="00D317FB">
              <w:rPr>
                <w:rFonts w:ascii="Calibri" w:eastAsia="Calibri" w:hAnsi="Calibri" w:cs="Calibri"/>
                <w:i/>
                <w:color w:val="auto"/>
                <w:sz w:val="20"/>
                <w:szCs w:val="20"/>
              </w:rPr>
              <w:t xml:space="preserve">A well-publicized program is more likely to secure support from school staff, enlist participation from families and receive approval from district decision makers. </w:t>
            </w:r>
            <w:r w:rsidR="00D317FB">
              <w:rPr>
                <w:rFonts w:ascii="Calibri" w:eastAsia="Calibri" w:hAnsi="Calibri" w:cs="Calibri"/>
                <w:i/>
                <w:color w:val="auto"/>
                <w:sz w:val="20"/>
                <w:szCs w:val="20"/>
              </w:rPr>
              <w:t xml:space="preserve">Consider using these </w:t>
            </w:r>
            <w:hyperlink r:id="rId10" w:history="1">
              <w:r w:rsidR="001131D2" w:rsidRPr="001131D2">
                <w:rPr>
                  <w:rStyle w:val="Hyperlink"/>
                  <w:rFonts w:ascii="Calibri" w:eastAsia="Calibri" w:hAnsi="Calibri" w:cs="Calibri"/>
                  <w:i/>
                  <w:sz w:val="20"/>
                  <w:szCs w:val="20"/>
                </w:rPr>
                <w:t>tips for publicizing the program.</w:t>
              </w:r>
            </w:hyperlink>
            <w:r w:rsidR="001131D2">
              <w:rPr>
                <w:rFonts w:ascii="Calibri" w:eastAsia="Calibri" w:hAnsi="Calibri" w:cs="Calibri"/>
                <w:i/>
                <w:color w:val="FF0000"/>
                <w:sz w:val="20"/>
                <w:szCs w:val="20"/>
              </w:rPr>
              <w:t xml:space="preserve"> </w:t>
            </w:r>
            <w:r w:rsidR="00AB3D32">
              <w:rPr>
                <w:rFonts w:ascii="Calibri" w:eastAsia="Calibri" w:hAnsi="Calibri" w:cs="Calibri"/>
                <w:i/>
                <w:color w:val="FF0000"/>
                <w:sz w:val="20"/>
                <w:szCs w:val="20"/>
              </w:rPr>
              <w:t xml:space="preserve"> </w:t>
            </w:r>
            <w:r w:rsidR="00EA4B90" w:rsidRPr="0086082B">
              <w:rPr>
                <w:rFonts w:ascii="Calibri" w:eastAsia="Calibri" w:hAnsi="Calibri" w:cs="Calibri"/>
                <w:i/>
                <w:color w:val="auto"/>
                <w:sz w:val="20"/>
                <w:szCs w:val="20"/>
              </w:rPr>
              <w:t>Acknowledge that school staff are doing this work every day, and that participating in the Success Mentor program provides an opportunity to be recognized for these efforts, as well as to receive additional support and training.</w:t>
            </w:r>
            <w:r>
              <w:rPr>
                <w:rFonts w:ascii="Calibri" w:eastAsia="Calibri" w:hAnsi="Calibri" w:cs="Calibri"/>
                <w:i/>
                <w:color w:val="FF0000"/>
                <w:sz w:val="20"/>
                <w:szCs w:val="20"/>
              </w:rPr>
              <w:t xml:space="preserve"> </w:t>
            </w:r>
            <w:r w:rsidR="0086082B">
              <w:rPr>
                <w:rFonts w:ascii="Calibri" w:eastAsia="Calibri" w:hAnsi="Calibri" w:cs="Calibri"/>
                <w:i/>
                <w:color w:val="FF0000"/>
                <w:sz w:val="20"/>
                <w:szCs w:val="20"/>
              </w:rPr>
              <w:t>(</w:t>
            </w:r>
            <w:r w:rsidRPr="007059F6">
              <w:rPr>
                <w:rFonts w:ascii="Calibri" w:eastAsia="Calibri" w:hAnsi="Calibri" w:cs="Calibri"/>
                <w:i/>
                <w:color w:val="FF0000"/>
                <w:sz w:val="20"/>
                <w:szCs w:val="20"/>
                <w:highlight w:val="yellow"/>
              </w:rPr>
              <w:t xml:space="preserve">Insert link to </w:t>
            </w:r>
            <w:r w:rsidR="0086082B" w:rsidRPr="007059F6">
              <w:rPr>
                <w:rFonts w:ascii="Calibri" w:eastAsia="Calibri" w:hAnsi="Calibri" w:cs="Calibri"/>
                <w:i/>
                <w:color w:val="FF0000"/>
                <w:sz w:val="20"/>
                <w:szCs w:val="20"/>
                <w:highlight w:val="yellow"/>
              </w:rPr>
              <w:t xml:space="preserve">Mentor’s </w:t>
            </w:r>
            <w:r w:rsidRPr="007059F6">
              <w:rPr>
                <w:rFonts w:ascii="Calibri" w:eastAsia="Calibri" w:hAnsi="Calibri" w:cs="Calibri"/>
                <w:i/>
                <w:color w:val="FF0000"/>
                <w:sz w:val="20"/>
                <w:szCs w:val="20"/>
                <w:highlight w:val="yellow"/>
              </w:rPr>
              <w:t>checklist</w:t>
            </w:r>
            <w:r w:rsidR="0086082B">
              <w:rPr>
                <w:rFonts w:ascii="Calibri" w:eastAsia="Calibri" w:hAnsi="Calibri" w:cs="Calibri"/>
                <w:i/>
                <w:color w:val="FF0000"/>
                <w:sz w:val="20"/>
                <w:szCs w:val="20"/>
              </w:rPr>
              <w:t>.)</w:t>
            </w:r>
          </w:p>
          <w:p w14:paraId="09097065" w14:textId="77777777" w:rsidR="00734618" w:rsidRDefault="00734618"/>
          <w:p w14:paraId="4A298EC9" w14:textId="77777777" w:rsidR="00734618" w:rsidRDefault="00734618"/>
          <w:p w14:paraId="3757826C" w14:textId="77777777" w:rsidR="00734618" w:rsidRDefault="00734618"/>
          <w:p w14:paraId="33333510" w14:textId="77777777" w:rsidR="00734618" w:rsidRDefault="00734618"/>
          <w:p w14:paraId="4E8779C2" w14:textId="77777777" w:rsidR="00734618" w:rsidRDefault="00734618"/>
          <w:p w14:paraId="3E56E43D" w14:textId="77777777" w:rsidR="00734618" w:rsidRDefault="00734618"/>
        </w:tc>
      </w:tr>
    </w:tbl>
    <w:p w14:paraId="698D6435" w14:textId="77777777" w:rsidR="00734618" w:rsidRDefault="00734618"/>
    <w:p w14:paraId="552E64FB" w14:textId="77777777" w:rsidR="00CD2714" w:rsidRDefault="00CD2714"/>
    <w:p w14:paraId="6FE4E35F" w14:textId="77777777" w:rsidR="00CD2714" w:rsidRDefault="00CD2714"/>
    <w:p w14:paraId="3AF3ACD2" w14:textId="77777777" w:rsidR="00CD2714" w:rsidRDefault="00CD2714"/>
    <w:p w14:paraId="3139D120" w14:textId="77777777" w:rsidR="00CD2714" w:rsidRDefault="00CD2714"/>
    <w:p w14:paraId="1218947D" w14:textId="77777777" w:rsidR="00CD2714" w:rsidRDefault="00CD2714"/>
    <w:p w14:paraId="670AA837" w14:textId="78D2C046" w:rsidR="00734618" w:rsidRPr="00CF5ADC" w:rsidRDefault="00AB3D32">
      <w:pPr>
        <w:numPr>
          <w:ilvl w:val="0"/>
          <w:numId w:val="3"/>
        </w:numPr>
        <w:ind w:hanging="360"/>
        <w:rPr>
          <w:rFonts w:ascii="Calibri" w:eastAsia="Calibri" w:hAnsi="Calibri" w:cs="Calibri"/>
          <w:b/>
          <w:sz w:val="20"/>
          <w:szCs w:val="20"/>
        </w:rPr>
      </w:pPr>
      <w:r w:rsidRPr="0086082B">
        <w:rPr>
          <w:b/>
        </w:rPr>
        <w:t xml:space="preserve">Recruit </w:t>
      </w:r>
      <w:r w:rsidR="00CF5ADC" w:rsidRPr="0086082B">
        <w:rPr>
          <w:b/>
        </w:rPr>
        <w:t>Success Mentors</w:t>
      </w:r>
    </w:p>
    <w:tbl>
      <w:tblPr>
        <w:tblStyle w:val="a4"/>
        <w:tblW w:w="1043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0"/>
      </w:tblGrid>
      <w:tr w:rsidR="00734618" w14:paraId="50F702A4" w14:textId="77777777">
        <w:tc>
          <w:tcPr>
            <w:tcW w:w="10430" w:type="dxa"/>
          </w:tcPr>
          <w:p w14:paraId="1EE43A7F" w14:textId="0ED18C61" w:rsidR="00734618" w:rsidRDefault="00AB3D32">
            <w:r>
              <w:rPr>
                <w:rFonts w:ascii="Calibri" w:eastAsia="Calibri" w:hAnsi="Calibri" w:cs="Calibri"/>
                <w:i/>
                <w:sz w:val="20"/>
                <w:szCs w:val="20"/>
              </w:rPr>
              <w:t>How will you match target</w:t>
            </w:r>
            <w:r w:rsidR="00093462">
              <w:rPr>
                <w:rFonts w:ascii="Calibri" w:eastAsia="Calibri" w:hAnsi="Calibri" w:cs="Calibri"/>
                <w:i/>
                <w:sz w:val="20"/>
                <w:szCs w:val="20"/>
              </w:rPr>
              <w:t>ed</w:t>
            </w:r>
            <w:r>
              <w:rPr>
                <w:rFonts w:ascii="Calibri" w:eastAsia="Calibri" w:hAnsi="Calibri" w:cs="Calibri"/>
                <w:i/>
                <w:sz w:val="20"/>
                <w:szCs w:val="20"/>
              </w:rPr>
              <w:t xml:space="preserve"> students </w:t>
            </w:r>
            <w:r w:rsidR="00093462">
              <w:rPr>
                <w:rFonts w:ascii="Calibri" w:eastAsia="Calibri" w:hAnsi="Calibri" w:cs="Calibri"/>
                <w:i/>
                <w:sz w:val="20"/>
                <w:szCs w:val="20"/>
              </w:rPr>
              <w:t>with</w:t>
            </w:r>
            <w:r>
              <w:rPr>
                <w:rFonts w:ascii="Calibri" w:eastAsia="Calibri" w:hAnsi="Calibri" w:cs="Calibri"/>
                <w:i/>
                <w:sz w:val="20"/>
                <w:szCs w:val="20"/>
              </w:rPr>
              <w:t xml:space="preserve"> Success Mentors? (</w:t>
            </w:r>
            <w:r w:rsidR="00D317FB">
              <w:rPr>
                <w:rFonts w:ascii="Calibri" w:eastAsia="Calibri" w:hAnsi="Calibri" w:cs="Calibri"/>
                <w:i/>
                <w:sz w:val="20"/>
                <w:szCs w:val="20"/>
              </w:rPr>
              <w:t xml:space="preserve">Consider </w:t>
            </w:r>
            <w:r>
              <w:rPr>
                <w:rFonts w:ascii="Calibri" w:eastAsia="Calibri" w:hAnsi="Calibri" w:cs="Calibri"/>
                <w:i/>
                <w:sz w:val="20"/>
                <w:szCs w:val="20"/>
              </w:rPr>
              <w:t>which staff members have a good relationship with the student and/or their family.) How many at-risk students will you match to each Mentor? How will you recruit the Success Mentors?</w:t>
            </w:r>
            <w:r w:rsidR="00093462">
              <w:rPr>
                <w:rFonts w:ascii="Calibri" w:eastAsia="Calibri" w:hAnsi="Calibri" w:cs="Calibri"/>
                <w:i/>
                <w:sz w:val="20"/>
                <w:szCs w:val="20"/>
              </w:rPr>
              <w:t xml:space="preserve"> You might try a</w:t>
            </w:r>
            <w:r>
              <w:rPr>
                <w:rFonts w:ascii="Calibri" w:eastAsia="Calibri" w:hAnsi="Calibri" w:cs="Calibri"/>
                <w:i/>
                <w:sz w:val="20"/>
                <w:szCs w:val="20"/>
              </w:rPr>
              <w:t xml:space="preserve"> school staff meeting, one-on-one recruitment, </w:t>
            </w:r>
            <w:r w:rsidR="00093462">
              <w:rPr>
                <w:rFonts w:ascii="Calibri" w:eastAsia="Calibri" w:hAnsi="Calibri" w:cs="Calibri"/>
                <w:i/>
                <w:sz w:val="20"/>
                <w:szCs w:val="20"/>
              </w:rPr>
              <w:t xml:space="preserve">or </w:t>
            </w:r>
            <w:r>
              <w:rPr>
                <w:rFonts w:ascii="Calibri" w:eastAsia="Calibri" w:hAnsi="Calibri" w:cs="Calibri"/>
                <w:i/>
                <w:sz w:val="20"/>
                <w:szCs w:val="20"/>
              </w:rPr>
              <w:t>a letter of invitation</w:t>
            </w:r>
            <w:r w:rsidR="00093462">
              <w:rPr>
                <w:rFonts w:ascii="Calibri" w:eastAsia="Calibri" w:hAnsi="Calibri" w:cs="Calibri"/>
                <w:i/>
                <w:sz w:val="20"/>
                <w:szCs w:val="20"/>
              </w:rPr>
              <w:t xml:space="preserve">. </w:t>
            </w:r>
            <w:r w:rsidR="00EA4B90">
              <w:rPr>
                <w:rFonts w:ascii="Calibri" w:eastAsia="Calibri" w:hAnsi="Calibri" w:cs="Calibri"/>
                <w:i/>
                <w:sz w:val="20"/>
                <w:szCs w:val="20"/>
              </w:rPr>
              <w:t xml:space="preserve">It’s important to </w:t>
            </w:r>
            <w:r w:rsidR="00D317FB">
              <w:rPr>
                <w:rFonts w:ascii="Calibri" w:eastAsia="Calibri" w:hAnsi="Calibri" w:cs="Calibri"/>
                <w:i/>
                <w:sz w:val="20"/>
                <w:szCs w:val="20"/>
              </w:rPr>
              <w:t xml:space="preserve">take into </w:t>
            </w:r>
            <w:proofErr w:type="gramStart"/>
            <w:r w:rsidR="00D317FB">
              <w:rPr>
                <w:rFonts w:ascii="Calibri" w:eastAsia="Calibri" w:hAnsi="Calibri" w:cs="Calibri"/>
                <w:i/>
                <w:sz w:val="20"/>
                <w:szCs w:val="20"/>
              </w:rPr>
              <w:t xml:space="preserve">account </w:t>
            </w:r>
            <w:r w:rsidR="00EA4B90">
              <w:rPr>
                <w:rFonts w:ascii="Calibri" w:eastAsia="Calibri" w:hAnsi="Calibri" w:cs="Calibri"/>
                <w:i/>
                <w:sz w:val="20"/>
                <w:szCs w:val="20"/>
              </w:rPr>
              <w:t xml:space="preserve"> that</w:t>
            </w:r>
            <w:proofErr w:type="gramEnd"/>
            <w:r w:rsidR="00EA4B90">
              <w:rPr>
                <w:rFonts w:ascii="Calibri" w:eastAsia="Calibri" w:hAnsi="Calibri" w:cs="Calibri"/>
                <w:i/>
                <w:sz w:val="20"/>
                <w:szCs w:val="20"/>
              </w:rPr>
              <w:t xml:space="preserve"> school staff often have a full workload already, so asking them to mentor one or two students may be most manageable – and most effective.</w:t>
            </w:r>
          </w:p>
          <w:p w14:paraId="34A4DEEC" w14:textId="77777777" w:rsidR="00734618" w:rsidRDefault="00734618"/>
          <w:p w14:paraId="3408D3D5" w14:textId="77777777" w:rsidR="00734618" w:rsidRDefault="00734618"/>
          <w:p w14:paraId="12E9FAE5" w14:textId="77777777" w:rsidR="00734618" w:rsidRDefault="00AB3D32">
            <w:r>
              <w:rPr>
                <w:rFonts w:ascii="Calibri" w:eastAsia="Calibri" w:hAnsi="Calibri" w:cs="Calibri"/>
                <w:i/>
                <w:sz w:val="20"/>
                <w:szCs w:val="20"/>
              </w:rPr>
              <w:t xml:space="preserve">Who are you thinking of recruiting? </w:t>
            </w:r>
          </w:p>
          <w:p w14:paraId="354AD000" w14:textId="77777777" w:rsidR="00734618" w:rsidRDefault="00734618"/>
          <w:p w14:paraId="121A5B4E" w14:textId="77777777" w:rsidR="00734618" w:rsidRDefault="00734618">
            <w:pPr>
              <w:tabs>
                <w:tab w:val="left" w:pos="2925"/>
              </w:tabs>
            </w:pPr>
          </w:p>
          <w:p w14:paraId="182D87DF" w14:textId="77777777" w:rsidR="00734618" w:rsidRDefault="00734618">
            <w:pPr>
              <w:tabs>
                <w:tab w:val="left" w:pos="2925"/>
              </w:tabs>
            </w:pPr>
          </w:p>
          <w:p w14:paraId="25C222E5" w14:textId="77777777" w:rsidR="00734618" w:rsidRDefault="00734618">
            <w:pPr>
              <w:tabs>
                <w:tab w:val="left" w:pos="2925"/>
              </w:tabs>
            </w:pPr>
          </w:p>
          <w:p w14:paraId="23C17D77" w14:textId="77777777" w:rsidR="00734618" w:rsidRDefault="00734618">
            <w:pPr>
              <w:tabs>
                <w:tab w:val="left" w:pos="2925"/>
              </w:tabs>
            </w:pPr>
          </w:p>
        </w:tc>
      </w:tr>
    </w:tbl>
    <w:p w14:paraId="2F2D2133" w14:textId="77777777" w:rsidR="00734618" w:rsidRDefault="00734618">
      <w:pPr>
        <w:ind w:left="360"/>
      </w:pPr>
    </w:p>
    <w:p w14:paraId="715F7046" w14:textId="77777777" w:rsidR="00734618" w:rsidRDefault="00AB3D32">
      <w:pPr>
        <w:numPr>
          <w:ilvl w:val="0"/>
          <w:numId w:val="3"/>
        </w:numPr>
        <w:ind w:hanging="360"/>
      </w:pPr>
      <w:r>
        <w:t>Identify school and community-based resources for addressing barriers to attendance</w:t>
      </w:r>
    </w:p>
    <w:tbl>
      <w:tblPr>
        <w:tblStyle w:val="a5"/>
        <w:tblW w:w="1043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0"/>
      </w:tblGrid>
      <w:tr w:rsidR="00734618" w14:paraId="53C9EA92" w14:textId="77777777">
        <w:tc>
          <w:tcPr>
            <w:tcW w:w="10430" w:type="dxa"/>
          </w:tcPr>
          <w:p w14:paraId="756329F5" w14:textId="401AB294" w:rsidR="00734618" w:rsidRDefault="00AB3D32">
            <w:r>
              <w:rPr>
                <w:rFonts w:ascii="Calibri" w:eastAsia="Calibri" w:hAnsi="Calibri" w:cs="Calibri"/>
                <w:i/>
                <w:sz w:val="20"/>
                <w:szCs w:val="20"/>
              </w:rPr>
              <w:t>Where are opportunities for strategic partnerships? Who might have resources that the Success Mentor should be aware of so that they can help provide meaningful support to students and families? The goal of the Success Mentor is to change the absenteeism behavior, which may mean helping to connect students with others who can help solve problems</w:t>
            </w:r>
            <w:r w:rsidR="00093462">
              <w:rPr>
                <w:rFonts w:ascii="Calibri" w:eastAsia="Calibri" w:hAnsi="Calibri" w:cs="Calibri"/>
                <w:i/>
                <w:sz w:val="20"/>
                <w:szCs w:val="20"/>
              </w:rPr>
              <w:t xml:space="preserve"> that are barriers to being in school</w:t>
            </w:r>
            <w:r>
              <w:rPr>
                <w:rFonts w:ascii="Calibri" w:eastAsia="Calibri" w:hAnsi="Calibri" w:cs="Calibri"/>
                <w:i/>
                <w:sz w:val="20"/>
                <w:szCs w:val="20"/>
              </w:rPr>
              <w:t>.</w:t>
            </w:r>
            <w:r w:rsidR="0063649B">
              <w:rPr>
                <w:rFonts w:ascii="Calibri" w:eastAsia="Calibri" w:hAnsi="Calibri" w:cs="Calibri"/>
                <w:i/>
                <w:sz w:val="20"/>
                <w:szCs w:val="20"/>
              </w:rPr>
              <w:t xml:space="preserve"> </w:t>
            </w:r>
            <w:r w:rsidR="00D317FB">
              <w:rPr>
                <w:rFonts w:ascii="Calibri" w:eastAsia="Calibri" w:hAnsi="Calibri" w:cs="Calibri"/>
                <w:i/>
                <w:sz w:val="20"/>
                <w:szCs w:val="20"/>
              </w:rPr>
              <w:t>T</w:t>
            </w:r>
            <w:r w:rsidR="0086082B">
              <w:rPr>
                <w:rFonts w:ascii="Calibri" w:eastAsia="Calibri" w:hAnsi="Calibri" w:cs="Calibri"/>
                <w:i/>
                <w:sz w:val="20"/>
                <w:szCs w:val="20"/>
              </w:rPr>
              <w:t xml:space="preserve">his resource </w:t>
            </w:r>
            <w:r w:rsidR="00D317FB">
              <w:rPr>
                <w:rFonts w:ascii="Calibri" w:eastAsia="Calibri" w:hAnsi="Calibri" w:cs="Calibri"/>
                <w:i/>
                <w:sz w:val="20"/>
                <w:szCs w:val="20"/>
              </w:rPr>
              <w:t xml:space="preserve">can help you to </w:t>
            </w:r>
            <w:r w:rsidR="0086082B">
              <w:rPr>
                <w:rFonts w:ascii="Calibri" w:eastAsia="Calibri" w:hAnsi="Calibri" w:cs="Calibri"/>
                <w:i/>
                <w:sz w:val="20"/>
                <w:szCs w:val="20"/>
              </w:rPr>
              <w:t xml:space="preserve">understand barriers to attendance: </w:t>
            </w:r>
            <w:hyperlink r:id="rId11" w:history="1">
              <w:r w:rsidR="0086082B" w:rsidRPr="00134EE8">
                <w:rPr>
                  <w:rStyle w:val="Hyperlink"/>
                  <w:rFonts w:ascii="Calibri" w:eastAsia="Calibri" w:hAnsi="Calibri" w:cs="Calibri"/>
                  <w:i/>
                  <w:sz w:val="20"/>
                  <w:szCs w:val="20"/>
                </w:rPr>
                <w:t>http://www.attendanceworks.org/wordpress/wp-content/uploads/2013/04/BreakingBarrierstoattendance.pdf</w:t>
              </w:r>
            </w:hyperlink>
            <w:r w:rsidR="00093462">
              <w:rPr>
                <w:rStyle w:val="Hyperlink"/>
                <w:rFonts w:ascii="Calibri" w:eastAsia="Calibri" w:hAnsi="Calibri" w:cs="Calibri"/>
                <w:i/>
                <w:sz w:val="20"/>
                <w:szCs w:val="20"/>
              </w:rPr>
              <w:t xml:space="preserve">  Find </w:t>
            </w:r>
            <w:r w:rsidR="0086082B">
              <w:rPr>
                <w:rFonts w:ascii="Calibri" w:eastAsia="Calibri" w:hAnsi="Calibri" w:cs="Calibri"/>
                <w:i/>
                <w:sz w:val="20"/>
                <w:szCs w:val="20"/>
              </w:rPr>
              <w:t>tips for understanding contributing factors to chronic absence</w:t>
            </w:r>
            <w:r w:rsidR="00093462">
              <w:rPr>
                <w:rFonts w:ascii="Calibri" w:eastAsia="Calibri" w:hAnsi="Calibri" w:cs="Calibri"/>
                <w:i/>
                <w:sz w:val="20"/>
                <w:szCs w:val="20"/>
              </w:rPr>
              <w:t xml:space="preserve"> in this resource</w:t>
            </w:r>
            <w:r w:rsidR="0086082B">
              <w:rPr>
                <w:rFonts w:ascii="Calibri" w:eastAsia="Calibri" w:hAnsi="Calibri" w:cs="Calibri"/>
                <w:i/>
                <w:sz w:val="20"/>
                <w:szCs w:val="20"/>
              </w:rPr>
              <w:t xml:space="preserve">: </w:t>
            </w:r>
            <w:hyperlink r:id="rId12" w:history="1">
              <w:r w:rsidR="0086082B" w:rsidRPr="00134EE8">
                <w:rPr>
                  <w:rStyle w:val="Hyperlink"/>
                  <w:rFonts w:ascii="Calibri" w:eastAsia="Calibri" w:hAnsi="Calibri" w:cs="Calibri"/>
                  <w:i/>
                  <w:sz w:val="20"/>
                  <w:szCs w:val="20"/>
                </w:rPr>
                <w:t>http://www.attendanceworks.org/wordpress/wp-content/uploads/2010/05/ID-Cont-Factors-DEC-2010-.pdf</w:t>
              </w:r>
            </w:hyperlink>
            <w:r w:rsidR="0086082B">
              <w:rPr>
                <w:rFonts w:ascii="Calibri" w:eastAsia="Calibri" w:hAnsi="Calibri" w:cs="Calibri"/>
                <w:i/>
                <w:sz w:val="20"/>
                <w:szCs w:val="20"/>
              </w:rPr>
              <w:t xml:space="preserve"> </w:t>
            </w:r>
          </w:p>
          <w:p w14:paraId="784D9802" w14:textId="77777777" w:rsidR="00734618" w:rsidRDefault="00734618"/>
          <w:p w14:paraId="53CD763E" w14:textId="77777777" w:rsidR="00734618" w:rsidRDefault="00734618"/>
          <w:p w14:paraId="0C3E098F" w14:textId="77777777" w:rsidR="00734618" w:rsidRDefault="00734618"/>
          <w:p w14:paraId="43016F0B" w14:textId="77777777" w:rsidR="00734618" w:rsidRDefault="00734618"/>
          <w:p w14:paraId="290DC666" w14:textId="77777777" w:rsidR="00734618" w:rsidRDefault="00734618"/>
          <w:p w14:paraId="108102E3" w14:textId="77777777" w:rsidR="00734618" w:rsidRDefault="00734618"/>
          <w:p w14:paraId="40586B0C" w14:textId="77777777" w:rsidR="00734618" w:rsidRDefault="00734618"/>
          <w:p w14:paraId="1B0F8820" w14:textId="5B41A025" w:rsidR="00734618" w:rsidRDefault="00AB3D32">
            <w:r>
              <w:rPr>
                <w:rFonts w:ascii="Calibri" w:eastAsia="Calibri" w:hAnsi="Calibri" w:cs="Calibri"/>
                <w:i/>
                <w:sz w:val="20"/>
                <w:szCs w:val="20"/>
              </w:rPr>
              <w:t>If you have an afterschool program or other programs/services at your school run by partner organizations, how can you engage them in helping you support the Success Mentor strategy?  Could they help you spread the message about good attendance and how absences can add up to the students and families that they serve?</w:t>
            </w:r>
          </w:p>
          <w:p w14:paraId="3DE5E228" w14:textId="77777777" w:rsidR="00734618" w:rsidRDefault="00734618"/>
          <w:p w14:paraId="3721EAA7" w14:textId="77777777" w:rsidR="00734618" w:rsidRDefault="00734618"/>
          <w:p w14:paraId="2B33E581" w14:textId="77777777" w:rsidR="00734618" w:rsidRDefault="00734618"/>
          <w:p w14:paraId="00F861BB" w14:textId="77777777" w:rsidR="00734618" w:rsidRDefault="00734618"/>
        </w:tc>
      </w:tr>
    </w:tbl>
    <w:p w14:paraId="0438C041" w14:textId="77777777" w:rsidR="00734618" w:rsidRDefault="00734618">
      <w:pPr>
        <w:ind w:left="360"/>
      </w:pPr>
    </w:p>
    <w:p w14:paraId="3B7978F4" w14:textId="77777777" w:rsidR="00B02FA9" w:rsidRDefault="00B02FA9">
      <w:pPr>
        <w:ind w:left="360"/>
      </w:pPr>
    </w:p>
    <w:p w14:paraId="10343B0F" w14:textId="77777777" w:rsidR="00734618" w:rsidRDefault="00AB3D32">
      <w:pPr>
        <w:numPr>
          <w:ilvl w:val="0"/>
          <w:numId w:val="3"/>
        </w:numPr>
        <w:ind w:hanging="360"/>
        <w:rPr>
          <w:rFonts w:ascii="Calibri" w:eastAsia="Calibri" w:hAnsi="Calibri" w:cs="Calibri"/>
          <w:b/>
          <w:sz w:val="20"/>
          <w:szCs w:val="20"/>
        </w:rPr>
      </w:pPr>
      <w:r>
        <w:t>Provide professional development</w:t>
      </w:r>
    </w:p>
    <w:tbl>
      <w:tblPr>
        <w:tblStyle w:val="a6"/>
        <w:tblW w:w="1043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0"/>
      </w:tblGrid>
      <w:tr w:rsidR="00734618" w14:paraId="7C0E403D" w14:textId="77777777">
        <w:tc>
          <w:tcPr>
            <w:tcW w:w="10430" w:type="dxa"/>
          </w:tcPr>
          <w:p w14:paraId="3ECA5FD4" w14:textId="62C79660" w:rsidR="00734618" w:rsidRDefault="00AB3D32">
            <w:r>
              <w:rPr>
                <w:rFonts w:ascii="Calibri" w:eastAsia="Calibri" w:hAnsi="Calibri" w:cs="Calibri"/>
                <w:i/>
                <w:sz w:val="20"/>
                <w:szCs w:val="20"/>
              </w:rPr>
              <w:t>Professional development could include an orientation about the role and responsibilities of being</w:t>
            </w:r>
            <w:r w:rsidR="00093462">
              <w:rPr>
                <w:rFonts w:ascii="Calibri" w:eastAsia="Calibri" w:hAnsi="Calibri" w:cs="Calibri"/>
                <w:i/>
                <w:sz w:val="20"/>
                <w:szCs w:val="20"/>
              </w:rPr>
              <w:t xml:space="preserve"> a</w:t>
            </w:r>
            <w:r>
              <w:rPr>
                <w:rFonts w:ascii="Calibri" w:eastAsia="Calibri" w:hAnsi="Calibri" w:cs="Calibri"/>
                <w:i/>
                <w:sz w:val="20"/>
                <w:szCs w:val="20"/>
              </w:rPr>
              <w:t xml:space="preserve"> Success Mentor (</w:t>
            </w:r>
            <w:r w:rsidRPr="007059F6">
              <w:rPr>
                <w:rFonts w:ascii="Calibri" w:eastAsia="Calibri" w:hAnsi="Calibri" w:cs="Calibri"/>
                <w:i/>
                <w:sz w:val="20"/>
                <w:szCs w:val="20"/>
                <w:highlight w:val="yellow"/>
              </w:rPr>
              <w:t>link to the job description</w:t>
            </w:r>
            <w:r>
              <w:rPr>
                <w:rFonts w:ascii="Calibri" w:eastAsia="Calibri" w:hAnsi="Calibri" w:cs="Calibri"/>
                <w:i/>
                <w:sz w:val="20"/>
                <w:szCs w:val="20"/>
              </w:rPr>
              <w:t xml:space="preserve">), respecting confidentiality, referral processes, and available resources to address common attendance barriers in your school/community. It may also include periodic check-ins every month or additional opportunities to learn about new resources. </w:t>
            </w:r>
            <w:r w:rsidR="00EA4B90">
              <w:rPr>
                <w:rFonts w:ascii="Calibri" w:eastAsia="Calibri" w:hAnsi="Calibri" w:cs="Calibri"/>
                <w:i/>
                <w:sz w:val="20"/>
                <w:szCs w:val="20"/>
              </w:rPr>
              <w:t>Part of this role is helping mentors to reframe issues they are noticing with their mentees, and provide them with an opportunity to reflect on their experiences, which will help them become more effective mentors. For example, a mentor who is distressed that her fourteen</w:t>
            </w:r>
            <w:r w:rsidR="00204F40">
              <w:rPr>
                <w:rFonts w:ascii="Calibri" w:eastAsia="Calibri" w:hAnsi="Calibri" w:cs="Calibri"/>
                <w:i/>
                <w:sz w:val="20"/>
                <w:szCs w:val="20"/>
              </w:rPr>
              <w:t>-</w:t>
            </w:r>
            <w:r w:rsidR="00EA4B90">
              <w:rPr>
                <w:rFonts w:ascii="Calibri" w:eastAsia="Calibri" w:hAnsi="Calibri" w:cs="Calibri"/>
                <w:i/>
                <w:sz w:val="20"/>
                <w:szCs w:val="20"/>
              </w:rPr>
              <w:t>year</w:t>
            </w:r>
            <w:r w:rsidR="00204F40">
              <w:rPr>
                <w:rFonts w:ascii="Calibri" w:eastAsia="Calibri" w:hAnsi="Calibri" w:cs="Calibri"/>
                <w:i/>
                <w:sz w:val="20"/>
                <w:szCs w:val="20"/>
              </w:rPr>
              <w:t>-</w:t>
            </w:r>
            <w:r w:rsidR="00EA4B90">
              <w:rPr>
                <w:rFonts w:ascii="Calibri" w:eastAsia="Calibri" w:hAnsi="Calibri" w:cs="Calibri"/>
                <w:i/>
                <w:sz w:val="20"/>
                <w:szCs w:val="20"/>
              </w:rPr>
              <w:t>old mentee doesn’t have a career chosen yet may need help reframing this issue to see that it is great that her mentee is even thinking about careers, and that the mentee – and their relationship – are on the right track.</w:t>
            </w:r>
          </w:p>
          <w:p w14:paraId="74CB1663" w14:textId="77777777" w:rsidR="00734618" w:rsidRDefault="00734618"/>
          <w:p w14:paraId="2E26D405" w14:textId="77777777" w:rsidR="00734618" w:rsidRDefault="00734618"/>
          <w:p w14:paraId="0A94730C" w14:textId="77777777" w:rsidR="00734618" w:rsidRDefault="00734618" w:rsidP="00DC05FA">
            <w:pPr>
              <w:tabs>
                <w:tab w:val="left" w:pos="2925"/>
              </w:tabs>
            </w:pPr>
          </w:p>
        </w:tc>
      </w:tr>
    </w:tbl>
    <w:p w14:paraId="4A8B6055" w14:textId="77777777" w:rsidR="0086082B" w:rsidRPr="0086082B" w:rsidRDefault="0086082B" w:rsidP="0086082B">
      <w:pPr>
        <w:ind w:left="360"/>
        <w:rPr>
          <w:rFonts w:ascii="Calibri" w:eastAsia="Calibri" w:hAnsi="Calibri" w:cs="Calibri"/>
          <w:b/>
          <w:sz w:val="20"/>
          <w:szCs w:val="20"/>
        </w:rPr>
      </w:pPr>
    </w:p>
    <w:p w14:paraId="76D5DFEE" w14:textId="58B6AF42" w:rsidR="0086082B" w:rsidRDefault="0086082B" w:rsidP="0086082B">
      <w:pPr>
        <w:numPr>
          <w:ilvl w:val="0"/>
          <w:numId w:val="3"/>
        </w:numPr>
        <w:ind w:hanging="360"/>
        <w:rPr>
          <w:rFonts w:ascii="Calibri" w:eastAsia="Calibri" w:hAnsi="Calibri" w:cs="Calibri"/>
          <w:b/>
          <w:sz w:val="20"/>
          <w:szCs w:val="20"/>
        </w:rPr>
      </w:pPr>
      <w:r>
        <w:t>Assign students</w:t>
      </w:r>
      <w:r w:rsidR="00204F40">
        <w:t xml:space="preserve"> to their mentors</w:t>
      </w:r>
    </w:p>
    <w:tbl>
      <w:tblPr>
        <w:tblStyle w:val="a7"/>
        <w:tblW w:w="1043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0"/>
      </w:tblGrid>
      <w:tr w:rsidR="0086082B" w14:paraId="6E470ED0" w14:textId="77777777" w:rsidTr="00B02FA9">
        <w:trPr>
          <w:trHeight w:val="2753"/>
        </w:trPr>
        <w:tc>
          <w:tcPr>
            <w:tcW w:w="10430" w:type="dxa"/>
          </w:tcPr>
          <w:p w14:paraId="066B4B4A" w14:textId="77777777" w:rsidR="0086082B" w:rsidRDefault="0086082B" w:rsidP="0086082B">
            <w:r>
              <w:rPr>
                <w:rFonts w:ascii="Calibri" w:eastAsia="Calibri" w:hAnsi="Calibri" w:cs="Calibri"/>
                <w:i/>
                <w:sz w:val="20"/>
                <w:szCs w:val="20"/>
              </w:rPr>
              <w:t xml:space="preserve">Work with the team implementing the Success Mentor strategy to finalize the group of students who will be part of the Success Mentor strategy and their Success Mentor assignments. Distribute student information to Success Mentors including contact information for the student’s family, rate of absenteeism, and any information that is known about contributing factors to absenteeism. </w:t>
            </w:r>
            <w:r w:rsidRPr="0086082B">
              <w:rPr>
                <w:rFonts w:ascii="Calibri" w:eastAsia="Calibri" w:hAnsi="Calibri" w:cs="Calibri"/>
                <w:i/>
                <w:color w:val="auto"/>
                <w:sz w:val="20"/>
                <w:szCs w:val="20"/>
              </w:rPr>
              <w:t>Recognize that contact information for families can change frequently and be prepared to help mentors search for updated contact information as needed.</w:t>
            </w:r>
          </w:p>
          <w:p w14:paraId="267C23FA" w14:textId="5C32DF77" w:rsidR="0086082B" w:rsidRDefault="0086082B" w:rsidP="00C47521">
            <w:r>
              <w:rPr>
                <w:rFonts w:ascii="Calibri" w:eastAsia="Calibri" w:hAnsi="Calibri" w:cs="Calibri"/>
                <w:i/>
                <w:sz w:val="20"/>
                <w:szCs w:val="20"/>
              </w:rPr>
              <w:t xml:space="preserve"> </w:t>
            </w:r>
            <w:r w:rsidRPr="00E04C40">
              <w:rPr>
                <w:rFonts w:ascii="Calibri" w:eastAsia="Calibri" w:hAnsi="Calibri" w:cs="Calibri"/>
                <w:i/>
                <w:sz w:val="20"/>
                <w:szCs w:val="20"/>
                <w:highlight w:val="yellow"/>
              </w:rPr>
              <w:t>(</w:t>
            </w:r>
            <w:r w:rsidRPr="00E04C40">
              <w:rPr>
                <w:rFonts w:ascii="Calibri" w:eastAsia="Calibri" w:hAnsi="Calibri" w:cs="Calibri"/>
                <w:i/>
                <w:color w:val="FF0000"/>
                <w:sz w:val="20"/>
                <w:szCs w:val="20"/>
                <w:highlight w:val="yellow"/>
              </w:rPr>
              <w:t>Link to the A</w:t>
            </w:r>
            <w:r w:rsidR="002F0DC0">
              <w:rPr>
                <w:rFonts w:ascii="Calibri" w:eastAsia="Calibri" w:hAnsi="Calibri" w:cs="Calibri"/>
                <w:i/>
                <w:color w:val="FF0000"/>
                <w:sz w:val="20"/>
                <w:szCs w:val="20"/>
                <w:highlight w:val="yellow"/>
              </w:rPr>
              <w:t xml:space="preserve">ttendance </w:t>
            </w:r>
            <w:r w:rsidRPr="00E04C40">
              <w:rPr>
                <w:rFonts w:ascii="Calibri" w:eastAsia="Calibri" w:hAnsi="Calibri" w:cs="Calibri"/>
                <w:i/>
                <w:color w:val="FF0000"/>
                <w:sz w:val="20"/>
                <w:szCs w:val="20"/>
                <w:highlight w:val="yellow"/>
              </w:rPr>
              <w:t>W</w:t>
            </w:r>
            <w:r w:rsidR="002F0DC0">
              <w:rPr>
                <w:rFonts w:ascii="Calibri" w:eastAsia="Calibri" w:hAnsi="Calibri" w:cs="Calibri"/>
                <w:i/>
                <w:color w:val="FF0000"/>
                <w:sz w:val="20"/>
                <w:szCs w:val="20"/>
                <w:highlight w:val="yellow"/>
              </w:rPr>
              <w:t>orks</w:t>
            </w:r>
            <w:r w:rsidRPr="00E04C40">
              <w:rPr>
                <w:rFonts w:ascii="Calibri" w:eastAsia="Calibri" w:hAnsi="Calibri" w:cs="Calibri"/>
                <w:i/>
                <w:color w:val="FF0000"/>
                <w:sz w:val="20"/>
                <w:szCs w:val="20"/>
                <w:highlight w:val="yellow"/>
              </w:rPr>
              <w:t xml:space="preserve"> student information sheet</w:t>
            </w:r>
            <w:r w:rsidR="00E04C40" w:rsidRPr="00E04C40">
              <w:rPr>
                <w:rFonts w:ascii="Calibri" w:eastAsia="Calibri" w:hAnsi="Calibri" w:cs="Calibri"/>
                <w:i/>
                <w:color w:val="FF0000"/>
                <w:sz w:val="20"/>
                <w:szCs w:val="20"/>
                <w:highlight w:val="yellow"/>
              </w:rPr>
              <w:t>)</w:t>
            </w:r>
            <w:r w:rsidR="00E04C40">
              <w:rPr>
                <w:rFonts w:ascii="Calibri" w:eastAsia="Calibri" w:hAnsi="Calibri" w:cs="Calibri"/>
                <w:i/>
                <w:color w:val="FF0000"/>
                <w:sz w:val="20"/>
                <w:szCs w:val="20"/>
              </w:rPr>
              <w:t xml:space="preserve"> </w:t>
            </w:r>
          </w:p>
          <w:p w14:paraId="037CE38C" w14:textId="77777777" w:rsidR="0086082B" w:rsidRDefault="0086082B" w:rsidP="00C47521"/>
          <w:p w14:paraId="69322E66" w14:textId="77777777" w:rsidR="0086082B" w:rsidRDefault="0086082B" w:rsidP="00C47521"/>
          <w:p w14:paraId="452AF644" w14:textId="77777777" w:rsidR="0086082B" w:rsidRDefault="0086082B" w:rsidP="00C47521">
            <w:pPr>
              <w:tabs>
                <w:tab w:val="left" w:pos="2925"/>
              </w:tabs>
            </w:pPr>
          </w:p>
          <w:p w14:paraId="1C36682C" w14:textId="77777777" w:rsidR="0086082B" w:rsidRDefault="0086082B" w:rsidP="00C47521">
            <w:pPr>
              <w:tabs>
                <w:tab w:val="left" w:pos="2925"/>
              </w:tabs>
            </w:pPr>
          </w:p>
        </w:tc>
      </w:tr>
    </w:tbl>
    <w:p w14:paraId="49C35CCB" w14:textId="77777777" w:rsidR="00734618" w:rsidRDefault="00734618" w:rsidP="0086082B"/>
    <w:p w14:paraId="724C5E98" w14:textId="77777777" w:rsidR="0086082B" w:rsidRDefault="0086082B">
      <w:pPr>
        <w:ind w:left="360"/>
      </w:pPr>
    </w:p>
    <w:p w14:paraId="01CD7781" w14:textId="0F6AD50D" w:rsidR="00734618" w:rsidRDefault="00AB3D32">
      <w:pPr>
        <w:numPr>
          <w:ilvl w:val="0"/>
          <w:numId w:val="3"/>
        </w:numPr>
        <w:ind w:hanging="360"/>
        <w:rPr>
          <w:rFonts w:ascii="Calibri" w:eastAsia="Calibri" w:hAnsi="Calibri" w:cs="Calibri"/>
          <w:b/>
          <w:sz w:val="20"/>
          <w:szCs w:val="20"/>
        </w:rPr>
      </w:pPr>
      <w:r>
        <w:t>Create check-in and support meeting</w:t>
      </w:r>
      <w:r w:rsidR="00E04C40">
        <w:t>s</w:t>
      </w:r>
      <w:r>
        <w:t xml:space="preserve"> for Success Mentors</w:t>
      </w:r>
    </w:p>
    <w:tbl>
      <w:tblPr>
        <w:tblStyle w:val="a8"/>
        <w:tblW w:w="1043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0"/>
      </w:tblGrid>
      <w:tr w:rsidR="00734618" w14:paraId="63EE2E8C" w14:textId="77777777" w:rsidTr="00B02FA9">
        <w:trPr>
          <w:trHeight w:val="3212"/>
        </w:trPr>
        <w:tc>
          <w:tcPr>
            <w:tcW w:w="10430" w:type="dxa"/>
          </w:tcPr>
          <w:p w14:paraId="426E3241" w14:textId="77777777" w:rsidR="00734618" w:rsidRDefault="00AB3D32">
            <w:r>
              <w:rPr>
                <w:rFonts w:ascii="Calibri" w:eastAsia="Calibri" w:hAnsi="Calibri" w:cs="Calibri"/>
                <w:i/>
                <w:sz w:val="20"/>
                <w:szCs w:val="20"/>
              </w:rPr>
              <w:t xml:space="preserve">Include checking in with the Success Mentor lead as a regular agenda item for the attendance team. The team should be reviewing quantitative and qualitative data to determine the success of the Success Mentor strategy. </w:t>
            </w:r>
          </w:p>
          <w:p w14:paraId="188ACFC5" w14:textId="77777777" w:rsidR="00734618" w:rsidRDefault="00734618"/>
          <w:p w14:paraId="20516F1E" w14:textId="77777777" w:rsidR="00734618" w:rsidRDefault="00734618"/>
          <w:p w14:paraId="6F208E5D" w14:textId="77777777" w:rsidR="00734618" w:rsidRDefault="00734618"/>
          <w:p w14:paraId="4F027607" w14:textId="5D34186B" w:rsidR="00734618" w:rsidRDefault="00734618"/>
          <w:p w14:paraId="2C76C848" w14:textId="77777777" w:rsidR="00734618" w:rsidRDefault="00734618"/>
        </w:tc>
      </w:tr>
    </w:tbl>
    <w:p w14:paraId="437C9A22" w14:textId="77777777" w:rsidR="00734618" w:rsidRDefault="00734618"/>
    <w:p w14:paraId="1E31EC0F" w14:textId="77777777" w:rsidR="00734618" w:rsidRDefault="00734618"/>
    <w:p w14:paraId="7C39CFE4" w14:textId="77777777" w:rsidR="00734618" w:rsidRDefault="00AB3D32">
      <w:pPr>
        <w:spacing w:after="160" w:line="259" w:lineRule="auto"/>
      </w:pPr>
      <w:r>
        <w:rPr>
          <w:b/>
        </w:rPr>
        <w:t>3.</w:t>
      </w:r>
      <w:r>
        <w:rPr>
          <w:rFonts w:ascii="Calibri" w:eastAsia="Calibri" w:hAnsi="Calibri" w:cs="Calibri"/>
          <w:b/>
        </w:rPr>
        <w:t xml:space="preserve"> </w:t>
      </w:r>
      <w:r>
        <w:rPr>
          <w:b/>
        </w:rPr>
        <w:t>Assess Impact on Attendance</w:t>
      </w:r>
    </w:p>
    <w:p w14:paraId="50E952DE" w14:textId="59212338" w:rsidR="00734618" w:rsidRDefault="00AB3D32">
      <w:pPr>
        <w:numPr>
          <w:ilvl w:val="0"/>
          <w:numId w:val="4"/>
        </w:numPr>
        <w:ind w:hanging="360"/>
        <w:rPr>
          <w:rFonts w:ascii="Calibri" w:eastAsia="Calibri" w:hAnsi="Calibri" w:cs="Calibri"/>
          <w:b/>
          <w:sz w:val="20"/>
          <w:szCs w:val="20"/>
        </w:rPr>
      </w:pPr>
      <w:r>
        <w:t xml:space="preserve">Review </w:t>
      </w:r>
      <w:r w:rsidR="00A90025">
        <w:t xml:space="preserve">your </w:t>
      </w:r>
      <w:r>
        <w:t xml:space="preserve">data </w:t>
      </w:r>
    </w:p>
    <w:tbl>
      <w:tblPr>
        <w:tblStyle w:val="a9"/>
        <w:tblW w:w="1043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0"/>
      </w:tblGrid>
      <w:tr w:rsidR="00734618" w14:paraId="132336D5" w14:textId="77777777">
        <w:tc>
          <w:tcPr>
            <w:tcW w:w="10430" w:type="dxa"/>
          </w:tcPr>
          <w:p w14:paraId="221CDE00" w14:textId="729A83CD" w:rsidR="00734618" w:rsidRDefault="00AB3D32">
            <w:r>
              <w:rPr>
                <w:rFonts w:ascii="Calibri" w:eastAsia="Calibri" w:hAnsi="Calibri" w:cs="Calibri"/>
                <w:i/>
                <w:sz w:val="20"/>
                <w:szCs w:val="20"/>
              </w:rPr>
              <w:t>Review attendance data at least monthly to determine whether the strategy is having an impact and to problem-solve if reductions are not occurring. Use your data, as well as insights from teachers, students, families and partners, to identify what seems to be working well, what is not so effective, and what could be done to improve its effectiveness.</w:t>
            </w:r>
            <w:r w:rsidR="00EF46B4">
              <w:rPr>
                <w:rFonts w:ascii="Calibri" w:eastAsia="Calibri" w:hAnsi="Calibri" w:cs="Calibri"/>
                <w:i/>
                <w:sz w:val="20"/>
                <w:szCs w:val="20"/>
              </w:rPr>
              <w:t xml:space="preserve"> </w:t>
            </w:r>
            <w:r w:rsidR="00EA4B90">
              <w:rPr>
                <w:rFonts w:ascii="Calibri" w:eastAsia="Calibri" w:hAnsi="Calibri" w:cs="Calibri"/>
                <w:i/>
                <w:sz w:val="20"/>
                <w:szCs w:val="20"/>
              </w:rPr>
              <w:t>Look for patterns, including asthma/health issues, child</w:t>
            </w:r>
            <w:r w:rsidR="00E04C40">
              <w:rPr>
                <w:rFonts w:ascii="Calibri" w:eastAsia="Calibri" w:hAnsi="Calibri" w:cs="Calibri"/>
                <w:i/>
                <w:sz w:val="20"/>
                <w:szCs w:val="20"/>
              </w:rPr>
              <w:t xml:space="preserve"> </w:t>
            </w:r>
            <w:proofErr w:type="gramStart"/>
            <w:r w:rsidR="00EA4B90">
              <w:rPr>
                <w:rFonts w:ascii="Calibri" w:eastAsia="Calibri" w:hAnsi="Calibri" w:cs="Calibri"/>
                <w:i/>
                <w:sz w:val="20"/>
                <w:szCs w:val="20"/>
              </w:rPr>
              <w:t>care  issues</w:t>
            </w:r>
            <w:proofErr w:type="gramEnd"/>
            <w:r w:rsidR="00EA4B90">
              <w:rPr>
                <w:rFonts w:ascii="Calibri" w:eastAsia="Calibri" w:hAnsi="Calibri" w:cs="Calibri"/>
                <w:i/>
                <w:sz w:val="20"/>
                <w:szCs w:val="20"/>
              </w:rPr>
              <w:t>, transportation issues, or other family challenges that may contribute to attendance challenges.</w:t>
            </w:r>
          </w:p>
          <w:p w14:paraId="487D6730" w14:textId="77777777" w:rsidR="00734618" w:rsidRDefault="00734618"/>
          <w:p w14:paraId="0DEC7754" w14:textId="77777777" w:rsidR="00734618" w:rsidRDefault="00734618"/>
          <w:p w14:paraId="43AA91A8" w14:textId="77777777" w:rsidR="00734618" w:rsidRDefault="00734618"/>
          <w:p w14:paraId="01A2A018" w14:textId="77777777" w:rsidR="00734618" w:rsidRDefault="00734618"/>
          <w:p w14:paraId="56E465D3" w14:textId="77777777" w:rsidR="00734618" w:rsidRDefault="00734618"/>
        </w:tc>
      </w:tr>
    </w:tbl>
    <w:p w14:paraId="08368567" w14:textId="77777777" w:rsidR="00CD2714" w:rsidRDefault="00CD2714" w:rsidP="00DC05FA"/>
    <w:p w14:paraId="2EA879D0" w14:textId="77777777" w:rsidR="00CD2714" w:rsidRDefault="00CD2714">
      <w:pPr>
        <w:ind w:left="360"/>
      </w:pPr>
    </w:p>
    <w:p w14:paraId="6BC1938D" w14:textId="36FB8345" w:rsidR="00734618" w:rsidRPr="00A90025" w:rsidRDefault="00AB3D32" w:rsidP="007059F6">
      <w:pPr>
        <w:pStyle w:val="ListParagraph"/>
        <w:numPr>
          <w:ilvl w:val="0"/>
          <w:numId w:val="4"/>
        </w:numPr>
        <w:rPr>
          <w:rFonts w:ascii="Calibri" w:eastAsia="Calibri" w:hAnsi="Calibri" w:cs="Calibri"/>
          <w:b/>
          <w:sz w:val="20"/>
          <w:szCs w:val="20"/>
        </w:rPr>
      </w:pPr>
      <w:r>
        <w:t>Revise implementation plans based upon lessons learned from quantitative and qualitative assessment</w:t>
      </w:r>
    </w:p>
    <w:tbl>
      <w:tblPr>
        <w:tblStyle w:val="aa"/>
        <w:tblW w:w="1043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0"/>
      </w:tblGrid>
      <w:tr w:rsidR="00734618" w14:paraId="008BF60F" w14:textId="77777777">
        <w:tc>
          <w:tcPr>
            <w:tcW w:w="10430" w:type="dxa"/>
          </w:tcPr>
          <w:p w14:paraId="7C46886C" w14:textId="77777777" w:rsidR="00734618" w:rsidRDefault="00AB3D32">
            <w:r>
              <w:rPr>
                <w:rFonts w:ascii="Calibri" w:eastAsia="Calibri" w:hAnsi="Calibri" w:cs="Calibri"/>
                <w:i/>
                <w:sz w:val="20"/>
                <w:szCs w:val="20"/>
              </w:rPr>
              <w:t>Based upon analysis of Success Mentor data, determine whether certain students and families need a different set of interventions and what, if any, changes need to be made to the Success Mentor strategy. If gains are not being achieved, what will you do differently?</w:t>
            </w:r>
          </w:p>
          <w:p w14:paraId="38EC8F58" w14:textId="77777777" w:rsidR="00734618" w:rsidRDefault="00734618"/>
          <w:p w14:paraId="2937052B" w14:textId="77777777" w:rsidR="00734618" w:rsidRDefault="00734618"/>
          <w:p w14:paraId="3ECE0469" w14:textId="77777777" w:rsidR="00734618" w:rsidRDefault="00734618"/>
        </w:tc>
      </w:tr>
    </w:tbl>
    <w:p w14:paraId="146B3C9F" w14:textId="77777777" w:rsidR="00734618" w:rsidRDefault="00734618">
      <w:pPr>
        <w:ind w:left="360"/>
      </w:pPr>
    </w:p>
    <w:p w14:paraId="710168D1" w14:textId="77777777" w:rsidR="00734618" w:rsidRDefault="00AB3D32" w:rsidP="007059F6">
      <w:pPr>
        <w:numPr>
          <w:ilvl w:val="0"/>
          <w:numId w:val="4"/>
        </w:numPr>
        <w:rPr>
          <w:rFonts w:ascii="Calibri" w:eastAsia="Calibri" w:hAnsi="Calibri" w:cs="Calibri"/>
          <w:b/>
          <w:sz w:val="20"/>
          <w:szCs w:val="20"/>
        </w:rPr>
      </w:pPr>
      <w:r>
        <w:t>Celebrate success!</w:t>
      </w:r>
    </w:p>
    <w:tbl>
      <w:tblPr>
        <w:tblStyle w:val="ab"/>
        <w:tblW w:w="10485"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734618" w14:paraId="5F162191" w14:textId="77777777" w:rsidTr="00B02FA9">
        <w:trPr>
          <w:trHeight w:val="4191"/>
        </w:trPr>
        <w:tc>
          <w:tcPr>
            <w:tcW w:w="10485" w:type="dxa"/>
          </w:tcPr>
          <w:p w14:paraId="5E1F0316" w14:textId="77777777" w:rsidR="00734618" w:rsidRDefault="00AB3D32">
            <w:r>
              <w:rPr>
                <w:rFonts w:ascii="Calibri" w:eastAsia="Calibri" w:hAnsi="Calibri" w:cs="Calibri"/>
                <w:i/>
                <w:sz w:val="20"/>
                <w:szCs w:val="20"/>
              </w:rPr>
              <w:t>Date, location, &amp; time:</w:t>
            </w:r>
          </w:p>
          <w:p w14:paraId="66C64D77" w14:textId="77777777" w:rsidR="00734618" w:rsidRDefault="00734618"/>
          <w:p w14:paraId="6096AC57" w14:textId="77777777" w:rsidR="00734618" w:rsidRDefault="00734618"/>
          <w:p w14:paraId="0F5E64D8" w14:textId="41BF78D6" w:rsidR="00734618" w:rsidRDefault="00AB3D32">
            <w:r>
              <w:rPr>
                <w:rFonts w:ascii="Calibri" w:eastAsia="Calibri" w:hAnsi="Calibri" w:cs="Calibri"/>
                <w:i/>
                <w:sz w:val="20"/>
                <w:szCs w:val="20"/>
              </w:rPr>
              <w:t>How will you recognize everyone involved (the students, parents, partners, Success Mentors, the whole school community, and anyone who helped implement the strategy)</w:t>
            </w:r>
            <w:r w:rsidR="00E04C40">
              <w:rPr>
                <w:rFonts w:ascii="Calibri" w:eastAsia="Calibri" w:hAnsi="Calibri" w:cs="Calibri"/>
                <w:i/>
                <w:sz w:val="20"/>
                <w:szCs w:val="20"/>
              </w:rPr>
              <w:t>?</w:t>
            </w:r>
          </w:p>
          <w:p w14:paraId="334F60C7" w14:textId="77777777" w:rsidR="00734618" w:rsidRDefault="00734618"/>
          <w:p w14:paraId="07406F83" w14:textId="77777777" w:rsidR="00734618" w:rsidRDefault="00734618"/>
          <w:p w14:paraId="4E02B76D" w14:textId="77777777" w:rsidR="00734618" w:rsidRDefault="00AB3D32">
            <w:pPr>
              <w:rPr>
                <w:rFonts w:ascii="Calibri" w:eastAsia="Calibri" w:hAnsi="Calibri" w:cs="Calibri"/>
                <w:i/>
                <w:sz w:val="20"/>
                <w:szCs w:val="20"/>
              </w:rPr>
            </w:pPr>
            <w:r>
              <w:rPr>
                <w:rFonts w:ascii="Calibri" w:eastAsia="Calibri" w:hAnsi="Calibri" w:cs="Calibri"/>
                <w:i/>
                <w:sz w:val="20"/>
                <w:szCs w:val="20"/>
              </w:rPr>
              <w:t>How will you use this celebratory event to further the campaign to make attendance a shared school community priority? How will you leverage this event to plan for the following school year, and what else can be done to improve chronic absence?</w:t>
            </w:r>
          </w:p>
          <w:p w14:paraId="5943AB56" w14:textId="2954D084" w:rsidR="00F25A13" w:rsidRDefault="00F25A13">
            <w:r>
              <w:rPr>
                <w:rFonts w:ascii="Calibri" w:eastAsia="Calibri" w:hAnsi="Calibri" w:cs="Calibri"/>
                <w:i/>
                <w:sz w:val="20"/>
                <w:szCs w:val="20"/>
              </w:rPr>
              <w:t xml:space="preserve">Be sure to recognize </w:t>
            </w:r>
            <w:r w:rsidR="00EF46B4">
              <w:rPr>
                <w:rFonts w:ascii="Calibri" w:eastAsia="Calibri" w:hAnsi="Calibri" w:cs="Calibri"/>
                <w:i/>
                <w:sz w:val="20"/>
                <w:szCs w:val="20"/>
              </w:rPr>
              <w:t xml:space="preserve">good and improved attendance </w:t>
            </w:r>
            <w:r>
              <w:rPr>
                <w:rFonts w:ascii="Calibri" w:eastAsia="Calibri" w:hAnsi="Calibri" w:cs="Calibri"/>
                <w:i/>
                <w:sz w:val="20"/>
                <w:szCs w:val="20"/>
              </w:rPr>
              <w:t>for students.</w:t>
            </w:r>
            <w:r w:rsidR="00AB0149">
              <w:rPr>
                <w:rFonts w:ascii="Calibri" w:eastAsia="Calibri" w:hAnsi="Calibri" w:cs="Calibri"/>
                <w:i/>
                <w:sz w:val="20"/>
                <w:szCs w:val="20"/>
              </w:rPr>
              <w:t xml:space="preserve"> </w:t>
            </w:r>
            <w:r w:rsidR="0086082B">
              <w:rPr>
                <w:rFonts w:ascii="Calibri" w:eastAsia="Calibri" w:hAnsi="Calibri" w:cs="Calibri"/>
                <w:i/>
                <w:sz w:val="20"/>
                <w:szCs w:val="20"/>
              </w:rPr>
              <w:t xml:space="preserve">Here are resources </w:t>
            </w:r>
            <w:r w:rsidR="00E04C40">
              <w:rPr>
                <w:rFonts w:ascii="Calibri" w:eastAsia="Calibri" w:hAnsi="Calibri" w:cs="Calibri"/>
                <w:i/>
                <w:sz w:val="20"/>
                <w:szCs w:val="20"/>
              </w:rPr>
              <w:t xml:space="preserve">with </w:t>
            </w:r>
            <w:r w:rsidR="0086082B">
              <w:rPr>
                <w:rFonts w:ascii="Calibri" w:eastAsia="Calibri" w:hAnsi="Calibri" w:cs="Calibri"/>
                <w:i/>
                <w:sz w:val="20"/>
                <w:szCs w:val="20"/>
              </w:rPr>
              <w:t xml:space="preserve">tips for attendance incentives: </w:t>
            </w:r>
            <w:hyperlink r:id="rId13" w:history="1">
              <w:r w:rsidR="0086082B" w:rsidRPr="00134EE8">
                <w:rPr>
                  <w:rStyle w:val="Hyperlink"/>
                  <w:rFonts w:ascii="Calibri" w:eastAsia="Calibri" w:hAnsi="Calibri" w:cs="Calibri"/>
                  <w:i/>
                  <w:sz w:val="20"/>
                  <w:szCs w:val="20"/>
                </w:rPr>
                <w:t>http://www.attendanceworks.org/wordpress/wp-content/uploads/2013/10/incentives.pdf</w:t>
              </w:r>
            </w:hyperlink>
            <w:r w:rsidR="0086082B">
              <w:rPr>
                <w:rFonts w:ascii="Calibri" w:eastAsia="Calibri" w:hAnsi="Calibri" w:cs="Calibri"/>
                <w:i/>
                <w:sz w:val="20"/>
                <w:szCs w:val="20"/>
              </w:rPr>
              <w:t xml:space="preserve"> and </w:t>
            </w:r>
            <w:r w:rsidR="00E04C40">
              <w:rPr>
                <w:rFonts w:ascii="Calibri" w:eastAsia="Calibri" w:hAnsi="Calibri" w:cs="Calibri"/>
                <w:i/>
                <w:sz w:val="20"/>
                <w:szCs w:val="20"/>
              </w:rPr>
              <w:t>more ide</w:t>
            </w:r>
            <w:r w:rsidR="0086082B">
              <w:rPr>
                <w:rFonts w:ascii="Calibri" w:eastAsia="Calibri" w:hAnsi="Calibri" w:cs="Calibri"/>
                <w:i/>
                <w:sz w:val="20"/>
                <w:szCs w:val="20"/>
              </w:rPr>
              <w:t xml:space="preserve">as for attendance incentives: </w:t>
            </w:r>
            <w:hyperlink r:id="rId14" w:history="1">
              <w:r w:rsidR="0086082B" w:rsidRPr="00134EE8">
                <w:rPr>
                  <w:rStyle w:val="Hyperlink"/>
                  <w:rFonts w:ascii="Calibri" w:eastAsia="Calibri" w:hAnsi="Calibri" w:cs="Calibri"/>
                  <w:i/>
                  <w:sz w:val="20"/>
                  <w:szCs w:val="20"/>
                </w:rPr>
                <w:t>http://www.attendanceworks.org/wordpress/wp-content/uploads/2013/10/PerfectAttendanceProgram_v4-4.pdf</w:t>
              </w:r>
            </w:hyperlink>
            <w:r w:rsidR="0086082B">
              <w:rPr>
                <w:rFonts w:ascii="Calibri" w:eastAsia="Calibri" w:hAnsi="Calibri" w:cs="Calibri"/>
                <w:i/>
                <w:sz w:val="20"/>
                <w:szCs w:val="20"/>
              </w:rPr>
              <w:t xml:space="preserve"> </w:t>
            </w:r>
          </w:p>
          <w:p w14:paraId="1410DACF" w14:textId="77777777" w:rsidR="00734618" w:rsidRDefault="00734618"/>
          <w:p w14:paraId="65A7057F" w14:textId="77777777" w:rsidR="00734618" w:rsidRDefault="00734618"/>
          <w:p w14:paraId="538AD238" w14:textId="77777777" w:rsidR="00734618" w:rsidRDefault="00734618"/>
          <w:p w14:paraId="0FAF9C91" w14:textId="77777777" w:rsidR="00734618" w:rsidRDefault="00734618"/>
        </w:tc>
      </w:tr>
    </w:tbl>
    <w:p w14:paraId="6F12AF09" w14:textId="77777777" w:rsidR="00734618" w:rsidRDefault="00734618"/>
    <w:p w14:paraId="3AD1D3AC" w14:textId="77777777" w:rsidR="00734618" w:rsidRDefault="00734618"/>
    <w:p w14:paraId="1EB23A70" w14:textId="35D0297A" w:rsidR="00734618" w:rsidRDefault="00AB3D32">
      <w:r>
        <w:rPr>
          <w:rFonts w:ascii="Calibri" w:eastAsia="Calibri" w:hAnsi="Calibri" w:cs="Calibri"/>
          <w:b/>
          <w:sz w:val="20"/>
          <w:szCs w:val="20"/>
        </w:rPr>
        <w:t>NOTE:  Attendance Works welcomes your feedback about how you have used this tool and how it might be improved. Please ema</w:t>
      </w:r>
      <w:r w:rsidR="00AB0149">
        <w:rPr>
          <w:rFonts w:ascii="Calibri" w:eastAsia="Calibri" w:hAnsi="Calibri" w:cs="Calibri"/>
          <w:b/>
          <w:sz w:val="20"/>
          <w:szCs w:val="20"/>
        </w:rPr>
        <w:t>il</w:t>
      </w:r>
      <w:r w:rsidR="00E04C40">
        <w:rPr>
          <w:rFonts w:ascii="Calibri" w:eastAsia="Calibri" w:hAnsi="Calibri" w:cs="Calibri"/>
          <w:b/>
          <w:sz w:val="20"/>
          <w:szCs w:val="20"/>
        </w:rPr>
        <w:t xml:space="preserve"> Sue Fothergill,</w:t>
      </w:r>
      <w:r w:rsidR="00AB0149">
        <w:rPr>
          <w:rFonts w:ascii="Calibri" w:eastAsia="Calibri" w:hAnsi="Calibri" w:cs="Calibri"/>
          <w:b/>
          <w:sz w:val="20"/>
          <w:szCs w:val="20"/>
        </w:rPr>
        <w:t xml:space="preserve"> </w:t>
      </w:r>
      <w:hyperlink r:id="rId15" w:history="1"/>
      <w:r w:rsidR="00AB0149">
        <w:rPr>
          <w:rFonts w:ascii="Calibri" w:eastAsia="Calibri" w:hAnsi="Calibri" w:cs="Calibri"/>
          <w:b/>
          <w:color w:val="0000FF"/>
          <w:sz w:val="20"/>
          <w:szCs w:val="20"/>
          <w:u w:val="single"/>
        </w:rPr>
        <w:t xml:space="preserve"> sue@attendanceworks.org</w:t>
      </w:r>
      <w:r>
        <w:rPr>
          <w:rFonts w:ascii="Calibri" w:eastAsia="Calibri" w:hAnsi="Calibri" w:cs="Calibri"/>
          <w:b/>
          <w:sz w:val="20"/>
          <w:szCs w:val="20"/>
        </w:rPr>
        <w:t xml:space="preserve"> with any reactions or suggestions</w:t>
      </w:r>
      <w:r w:rsidR="00A90025">
        <w:rPr>
          <w:rFonts w:ascii="Calibri" w:eastAsia="Calibri" w:hAnsi="Calibri" w:cs="Calibri"/>
          <w:b/>
          <w:sz w:val="20"/>
          <w:szCs w:val="20"/>
        </w:rPr>
        <w:t>. We</w:t>
      </w:r>
      <w:r>
        <w:rPr>
          <w:rFonts w:ascii="Calibri" w:eastAsia="Calibri" w:hAnsi="Calibri" w:cs="Calibri"/>
          <w:b/>
          <w:sz w:val="20"/>
          <w:szCs w:val="20"/>
        </w:rPr>
        <w:t xml:space="preserve"> are always interested in improving the resources we make available. </w:t>
      </w:r>
    </w:p>
    <w:p w14:paraId="3678A312" w14:textId="77777777" w:rsidR="00734618" w:rsidRDefault="00AB3D32">
      <w:pPr>
        <w:spacing w:before="100" w:after="100"/>
        <w:ind w:left="1440"/>
      </w:pPr>
      <w:r>
        <w:t> </w:t>
      </w:r>
    </w:p>
    <w:p w14:paraId="4D14AED9" w14:textId="77777777" w:rsidR="00734618" w:rsidRDefault="00734618"/>
    <w:p w14:paraId="2D849559" w14:textId="77777777" w:rsidR="00734618" w:rsidRDefault="00734618"/>
    <w:p w14:paraId="52623AFE" w14:textId="77777777" w:rsidR="00734618" w:rsidRDefault="00734618"/>
    <w:p w14:paraId="1D7DFCF0" w14:textId="77777777" w:rsidR="00734618" w:rsidRDefault="00734618"/>
    <w:sectPr w:rsidR="00734618">
      <w:footerReference w:type="default" r:id="rId16"/>
      <w:headerReference w:type="first" r:id="rId17"/>
      <w:footerReference w:type="first" r:id="rId18"/>
      <w:pgSz w:w="12240" w:h="15840"/>
      <w:pgMar w:top="720" w:right="720" w:bottom="720" w:left="720" w:header="720" w:footer="720"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8F834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1651" w14:textId="77777777" w:rsidR="00E41F5E" w:rsidRDefault="00E41F5E">
      <w:r>
        <w:separator/>
      </w:r>
    </w:p>
  </w:endnote>
  <w:endnote w:type="continuationSeparator" w:id="0">
    <w:p w14:paraId="136FF236" w14:textId="77777777" w:rsidR="00E41F5E" w:rsidRDefault="00E4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ourier New"/>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07913"/>
      <w:docPartObj>
        <w:docPartGallery w:val="Page Numbers (Bottom of Page)"/>
        <w:docPartUnique/>
      </w:docPartObj>
    </w:sdtPr>
    <w:sdtEndPr>
      <w:rPr>
        <w:noProof/>
      </w:rPr>
    </w:sdtEndPr>
    <w:sdtContent>
      <w:p w14:paraId="05996339" w14:textId="1BE68255" w:rsidR="002F0DC0" w:rsidRDefault="002F0DC0">
        <w:pPr>
          <w:pStyle w:val="Footer"/>
          <w:jc w:val="right"/>
        </w:pPr>
        <w:r>
          <w:fldChar w:fldCharType="begin"/>
        </w:r>
        <w:r>
          <w:instrText xml:space="preserve"> PAGE   \* MERGEFORMAT </w:instrText>
        </w:r>
        <w:r>
          <w:fldChar w:fldCharType="separate"/>
        </w:r>
        <w:r w:rsidR="004F3FD9">
          <w:rPr>
            <w:noProof/>
          </w:rPr>
          <w:t>2</w:t>
        </w:r>
        <w:r>
          <w:rPr>
            <w:noProof/>
          </w:rPr>
          <w:fldChar w:fldCharType="end"/>
        </w:r>
      </w:p>
    </w:sdtContent>
  </w:sdt>
  <w:p w14:paraId="13F0527E" w14:textId="77777777" w:rsidR="002F0DC0" w:rsidRDefault="002F0DC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B743" w14:textId="77777777" w:rsidR="002F0DC0" w:rsidRDefault="002F0DC0">
    <w:pPr>
      <w:tabs>
        <w:tab w:val="center" w:pos="4320"/>
        <w:tab w:val="right" w:pos="8640"/>
      </w:tabs>
      <w:spacing w:after="864"/>
    </w:pPr>
    <w:r>
      <w:rPr>
        <w:color w:val="4F81BD"/>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F5CC" w14:textId="77777777" w:rsidR="00E41F5E" w:rsidRDefault="00E41F5E">
      <w:r>
        <w:separator/>
      </w:r>
    </w:p>
  </w:footnote>
  <w:footnote w:type="continuationSeparator" w:id="0">
    <w:p w14:paraId="3A03F54F" w14:textId="77777777" w:rsidR="00E41F5E" w:rsidRDefault="00E41F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EAD6F" w14:textId="77777777" w:rsidR="002F0DC0" w:rsidRDefault="002F0DC0">
    <w:pPr>
      <w:tabs>
        <w:tab w:val="center" w:pos="4320"/>
        <w:tab w:val="right" w:pos="8640"/>
      </w:tabs>
      <w:spacing w:before="720"/>
      <w:ind w:left="3600"/>
      <w:jc w:val="center"/>
    </w:pPr>
  </w:p>
  <w:p w14:paraId="4EC0486D" w14:textId="77777777" w:rsidR="002F0DC0" w:rsidRDefault="002F0DC0">
    <w:pPr>
      <w:tabs>
        <w:tab w:val="center" w:pos="4320"/>
        <w:tab w:val="right" w:pos="8640"/>
      </w:tabs>
      <w:jc w:val="center"/>
    </w:pPr>
    <w:r>
      <w:rPr>
        <w:b/>
        <w:sz w:val="60"/>
        <w:szCs w:val="60"/>
      </w:rPr>
      <w:t>Elementary Success Mentor</w:t>
    </w:r>
  </w:p>
  <w:p w14:paraId="41A753EA" w14:textId="77777777" w:rsidR="002F0DC0" w:rsidRDefault="002F0DC0">
    <w:pPr>
      <w:tabs>
        <w:tab w:val="center" w:pos="4320"/>
        <w:tab w:val="right" w:pos="8640"/>
      </w:tabs>
      <w:jc w:val="center"/>
    </w:pPr>
    <w:r>
      <w:rPr>
        <w:b/>
        <w:sz w:val="40"/>
        <w:szCs w:val="40"/>
      </w:rPr>
      <w:t>Action Planning Worksheet</w:t>
    </w:r>
  </w:p>
  <w:p w14:paraId="4B4B1B70" w14:textId="77777777" w:rsidR="002F0DC0" w:rsidRDefault="002F0DC0">
    <w:pPr>
      <w:tabs>
        <w:tab w:val="center" w:pos="4320"/>
        <w:tab w:val="right" w:pos="864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847EE"/>
    <w:multiLevelType w:val="hybridMultilevel"/>
    <w:tmpl w:val="EFB0C76C"/>
    <w:lvl w:ilvl="0" w:tplc="28EEA0CA">
      <w:start w:val="2"/>
      <w:numFmt w:val="lowerLetter"/>
      <w:lvlText w:val="%1."/>
      <w:lvlJc w:val="left"/>
      <w:pPr>
        <w:ind w:left="720" w:hanging="360"/>
      </w:pPr>
      <w:rPr>
        <w:rFonts w:ascii="Times New Roman" w:eastAsia="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307723"/>
    <w:multiLevelType w:val="multilevel"/>
    <w:tmpl w:val="B85C2D66"/>
    <w:lvl w:ilvl="0">
      <w:start w:val="1"/>
      <w:numFmt w:val="lowerLetter"/>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51950CD9"/>
    <w:multiLevelType w:val="multilevel"/>
    <w:tmpl w:val="131C97EC"/>
    <w:lvl w:ilvl="0">
      <w:start w:val="1"/>
      <w:numFmt w:val="lowerLetter"/>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672B29E2"/>
    <w:multiLevelType w:val="multilevel"/>
    <w:tmpl w:val="F8ACA91A"/>
    <w:lvl w:ilvl="0">
      <w:start w:val="1"/>
      <w:numFmt w:val="lowerLetter"/>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77B40CB2"/>
    <w:multiLevelType w:val="hybridMultilevel"/>
    <w:tmpl w:val="1C401DAE"/>
    <w:lvl w:ilvl="0" w:tplc="C5FE499A">
      <w:start w:val="3"/>
      <w:numFmt w:val="lowerLetter"/>
      <w:lvlText w:val="%1."/>
      <w:lvlJc w:val="left"/>
      <w:pPr>
        <w:ind w:left="720" w:hanging="360"/>
      </w:pPr>
      <w:rPr>
        <w:rFonts w:ascii="Times New Roman" w:eastAsia="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CA3FF9"/>
    <w:multiLevelType w:val="multilevel"/>
    <w:tmpl w:val="CB1A55F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18"/>
    <w:rsid w:val="00066407"/>
    <w:rsid w:val="000925AA"/>
    <w:rsid w:val="00093462"/>
    <w:rsid w:val="000C7980"/>
    <w:rsid w:val="001131D2"/>
    <w:rsid w:val="00204F40"/>
    <w:rsid w:val="002C353A"/>
    <w:rsid w:val="002F0DC0"/>
    <w:rsid w:val="00456414"/>
    <w:rsid w:val="0046416D"/>
    <w:rsid w:val="004D713D"/>
    <w:rsid w:val="004F3FD9"/>
    <w:rsid w:val="00541C2C"/>
    <w:rsid w:val="0063649B"/>
    <w:rsid w:val="00703340"/>
    <w:rsid w:val="007059F6"/>
    <w:rsid w:val="00734618"/>
    <w:rsid w:val="007A60B9"/>
    <w:rsid w:val="0086082B"/>
    <w:rsid w:val="00864790"/>
    <w:rsid w:val="009D6323"/>
    <w:rsid w:val="00A90025"/>
    <w:rsid w:val="00AB0149"/>
    <w:rsid w:val="00AB3D32"/>
    <w:rsid w:val="00B02FA9"/>
    <w:rsid w:val="00B06537"/>
    <w:rsid w:val="00BB0631"/>
    <w:rsid w:val="00C47521"/>
    <w:rsid w:val="00C60CA6"/>
    <w:rsid w:val="00CB22CC"/>
    <w:rsid w:val="00CD2714"/>
    <w:rsid w:val="00CF5ADC"/>
    <w:rsid w:val="00D317FB"/>
    <w:rsid w:val="00DC05FA"/>
    <w:rsid w:val="00DD3058"/>
    <w:rsid w:val="00E04C40"/>
    <w:rsid w:val="00E41F5E"/>
    <w:rsid w:val="00EA4B90"/>
    <w:rsid w:val="00EF46B4"/>
    <w:rsid w:val="00F13B4D"/>
    <w:rsid w:val="00F2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49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Arial" w:eastAsia="Arial" w:hAnsi="Arial" w:cs="Arial"/>
      <w:b/>
      <w:sz w:val="20"/>
      <w:szCs w:val="20"/>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character" w:styleId="CommentReference">
    <w:name w:val="annotation reference"/>
    <w:basedOn w:val="DefaultParagraphFont"/>
    <w:uiPriority w:val="99"/>
    <w:semiHidden/>
    <w:unhideWhenUsed/>
    <w:rsid w:val="00EA4B90"/>
    <w:rPr>
      <w:sz w:val="16"/>
      <w:szCs w:val="16"/>
    </w:rPr>
  </w:style>
  <w:style w:type="paragraph" w:styleId="CommentText">
    <w:name w:val="annotation text"/>
    <w:basedOn w:val="Normal"/>
    <w:link w:val="CommentTextChar"/>
    <w:uiPriority w:val="99"/>
    <w:semiHidden/>
    <w:unhideWhenUsed/>
    <w:rsid w:val="00EA4B90"/>
    <w:rPr>
      <w:sz w:val="20"/>
      <w:szCs w:val="20"/>
    </w:rPr>
  </w:style>
  <w:style w:type="character" w:customStyle="1" w:styleId="CommentTextChar">
    <w:name w:val="Comment Text Char"/>
    <w:basedOn w:val="DefaultParagraphFont"/>
    <w:link w:val="CommentText"/>
    <w:uiPriority w:val="99"/>
    <w:semiHidden/>
    <w:rsid w:val="00EA4B90"/>
    <w:rPr>
      <w:sz w:val="20"/>
      <w:szCs w:val="20"/>
    </w:rPr>
  </w:style>
  <w:style w:type="paragraph" w:styleId="CommentSubject">
    <w:name w:val="annotation subject"/>
    <w:basedOn w:val="CommentText"/>
    <w:next w:val="CommentText"/>
    <w:link w:val="CommentSubjectChar"/>
    <w:uiPriority w:val="99"/>
    <w:semiHidden/>
    <w:unhideWhenUsed/>
    <w:rsid w:val="00EA4B90"/>
    <w:rPr>
      <w:b/>
      <w:bCs/>
    </w:rPr>
  </w:style>
  <w:style w:type="character" w:customStyle="1" w:styleId="CommentSubjectChar">
    <w:name w:val="Comment Subject Char"/>
    <w:basedOn w:val="CommentTextChar"/>
    <w:link w:val="CommentSubject"/>
    <w:uiPriority w:val="99"/>
    <w:semiHidden/>
    <w:rsid w:val="00EA4B90"/>
    <w:rPr>
      <w:b/>
      <w:bCs/>
      <w:sz w:val="20"/>
      <w:szCs w:val="20"/>
    </w:rPr>
  </w:style>
  <w:style w:type="paragraph" w:styleId="BalloonText">
    <w:name w:val="Balloon Text"/>
    <w:basedOn w:val="Normal"/>
    <w:link w:val="BalloonTextChar"/>
    <w:uiPriority w:val="99"/>
    <w:semiHidden/>
    <w:unhideWhenUsed/>
    <w:rsid w:val="00EA4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B90"/>
    <w:rPr>
      <w:rFonts w:ascii="Segoe UI" w:hAnsi="Segoe UI" w:cs="Segoe UI"/>
      <w:sz w:val="18"/>
      <w:szCs w:val="18"/>
    </w:rPr>
  </w:style>
  <w:style w:type="character" w:styleId="Hyperlink">
    <w:name w:val="Hyperlink"/>
    <w:basedOn w:val="DefaultParagraphFont"/>
    <w:uiPriority w:val="99"/>
    <w:unhideWhenUsed/>
    <w:rsid w:val="00AB0149"/>
    <w:rPr>
      <w:color w:val="0563C1" w:themeColor="hyperlink"/>
      <w:u w:val="single"/>
    </w:rPr>
  </w:style>
  <w:style w:type="paragraph" w:styleId="Header">
    <w:name w:val="header"/>
    <w:basedOn w:val="Normal"/>
    <w:link w:val="HeaderChar"/>
    <w:uiPriority w:val="99"/>
    <w:unhideWhenUsed/>
    <w:rsid w:val="0086082B"/>
    <w:pPr>
      <w:tabs>
        <w:tab w:val="center" w:pos="4680"/>
        <w:tab w:val="right" w:pos="9360"/>
      </w:tabs>
    </w:pPr>
  </w:style>
  <w:style w:type="character" w:customStyle="1" w:styleId="HeaderChar">
    <w:name w:val="Header Char"/>
    <w:basedOn w:val="DefaultParagraphFont"/>
    <w:link w:val="Header"/>
    <w:uiPriority w:val="99"/>
    <w:rsid w:val="0086082B"/>
  </w:style>
  <w:style w:type="paragraph" w:styleId="Footer">
    <w:name w:val="footer"/>
    <w:basedOn w:val="Normal"/>
    <w:link w:val="FooterChar"/>
    <w:uiPriority w:val="99"/>
    <w:unhideWhenUsed/>
    <w:rsid w:val="0086082B"/>
    <w:pPr>
      <w:tabs>
        <w:tab w:val="center" w:pos="4680"/>
        <w:tab w:val="right" w:pos="9360"/>
      </w:tabs>
    </w:pPr>
  </w:style>
  <w:style w:type="character" w:customStyle="1" w:styleId="FooterChar">
    <w:name w:val="Footer Char"/>
    <w:basedOn w:val="DefaultParagraphFont"/>
    <w:link w:val="Footer"/>
    <w:uiPriority w:val="99"/>
    <w:rsid w:val="0086082B"/>
  </w:style>
  <w:style w:type="character" w:styleId="FollowedHyperlink">
    <w:name w:val="FollowedHyperlink"/>
    <w:basedOn w:val="DefaultParagraphFont"/>
    <w:uiPriority w:val="99"/>
    <w:semiHidden/>
    <w:unhideWhenUsed/>
    <w:rsid w:val="00C47521"/>
    <w:rPr>
      <w:color w:val="954F72" w:themeColor="followedHyperlink"/>
      <w:u w:val="single"/>
    </w:rPr>
  </w:style>
  <w:style w:type="paragraph" w:styleId="ListParagraph">
    <w:name w:val="List Paragraph"/>
    <w:basedOn w:val="Normal"/>
    <w:uiPriority w:val="34"/>
    <w:qFormat/>
    <w:rsid w:val="00E04C4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Arial" w:eastAsia="Arial" w:hAnsi="Arial" w:cs="Arial"/>
      <w:b/>
      <w:sz w:val="20"/>
      <w:szCs w:val="20"/>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character" w:styleId="CommentReference">
    <w:name w:val="annotation reference"/>
    <w:basedOn w:val="DefaultParagraphFont"/>
    <w:uiPriority w:val="99"/>
    <w:semiHidden/>
    <w:unhideWhenUsed/>
    <w:rsid w:val="00EA4B90"/>
    <w:rPr>
      <w:sz w:val="16"/>
      <w:szCs w:val="16"/>
    </w:rPr>
  </w:style>
  <w:style w:type="paragraph" w:styleId="CommentText">
    <w:name w:val="annotation text"/>
    <w:basedOn w:val="Normal"/>
    <w:link w:val="CommentTextChar"/>
    <w:uiPriority w:val="99"/>
    <w:semiHidden/>
    <w:unhideWhenUsed/>
    <w:rsid w:val="00EA4B90"/>
    <w:rPr>
      <w:sz w:val="20"/>
      <w:szCs w:val="20"/>
    </w:rPr>
  </w:style>
  <w:style w:type="character" w:customStyle="1" w:styleId="CommentTextChar">
    <w:name w:val="Comment Text Char"/>
    <w:basedOn w:val="DefaultParagraphFont"/>
    <w:link w:val="CommentText"/>
    <w:uiPriority w:val="99"/>
    <w:semiHidden/>
    <w:rsid w:val="00EA4B90"/>
    <w:rPr>
      <w:sz w:val="20"/>
      <w:szCs w:val="20"/>
    </w:rPr>
  </w:style>
  <w:style w:type="paragraph" w:styleId="CommentSubject">
    <w:name w:val="annotation subject"/>
    <w:basedOn w:val="CommentText"/>
    <w:next w:val="CommentText"/>
    <w:link w:val="CommentSubjectChar"/>
    <w:uiPriority w:val="99"/>
    <w:semiHidden/>
    <w:unhideWhenUsed/>
    <w:rsid w:val="00EA4B90"/>
    <w:rPr>
      <w:b/>
      <w:bCs/>
    </w:rPr>
  </w:style>
  <w:style w:type="character" w:customStyle="1" w:styleId="CommentSubjectChar">
    <w:name w:val="Comment Subject Char"/>
    <w:basedOn w:val="CommentTextChar"/>
    <w:link w:val="CommentSubject"/>
    <w:uiPriority w:val="99"/>
    <w:semiHidden/>
    <w:rsid w:val="00EA4B90"/>
    <w:rPr>
      <w:b/>
      <w:bCs/>
      <w:sz w:val="20"/>
      <w:szCs w:val="20"/>
    </w:rPr>
  </w:style>
  <w:style w:type="paragraph" w:styleId="BalloonText">
    <w:name w:val="Balloon Text"/>
    <w:basedOn w:val="Normal"/>
    <w:link w:val="BalloonTextChar"/>
    <w:uiPriority w:val="99"/>
    <w:semiHidden/>
    <w:unhideWhenUsed/>
    <w:rsid w:val="00EA4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B90"/>
    <w:rPr>
      <w:rFonts w:ascii="Segoe UI" w:hAnsi="Segoe UI" w:cs="Segoe UI"/>
      <w:sz w:val="18"/>
      <w:szCs w:val="18"/>
    </w:rPr>
  </w:style>
  <w:style w:type="character" w:styleId="Hyperlink">
    <w:name w:val="Hyperlink"/>
    <w:basedOn w:val="DefaultParagraphFont"/>
    <w:uiPriority w:val="99"/>
    <w:unhideWhenUsed/>
    <w:rsid w:val="00AB0149"/>
    <w:rPr>
      <w:color w:val="0563C1" w:themeColor="hyperlink"/>
      <w:u w:val="single"/>
    </w:rPr>
  </w:style>
  <w:style w:type="paragraph" w:styleId="Header">
    <w:name w:val="header"/>
    <w:basedOn w:val="Normal"/>
    <w:link w:val="HeaderChar"/>
    <w:uiPriority w:val="99"/>
    <w:unhideWhenUsed/>
    <w:rsid w:val="0086082B"/>
    <w:pPr>
      <w:tabs>
        <w:tab w:val="center" w:pos="4680"/>
        <w:tab w:val="right" w:pos="9360"/>
      </w:tabs>
    </w:pPr>
  </w:style>
  <w:style w:type="character" w:customStyle="1" w:styleId="HeaderChar">
    <w:name w:val="Header Char"/>
    <w:basedOn w:val="DefaultParagraphFont"/>
    <w:link w:val="Header"/>
    <w:uiPriority w:val="99"/>
    <w:rsid w:val="0086082B"/>
  </w:style>
  <w:style w:type="paragraph" w:styleId="Footer">
    <w:name w:val="footer"/>
    <w:basedOn w:val="Normal"/>
    <w:link w:val="FooterChar"/>
    <w:uiPriority w:val="99"/>
    <w:unhideWhenUsed/>
    <w:rsid w:val="0086082B"/>
    <w:pPr>
      <w:tabs>
        <w:tab w:val="center" w:pos="4680"/>
        <w:tab w:val="right" w:pos="9360"/>
      </w:tabs>
    </w:pPr>
  </w:style>
  <w:style w:type="character" w:customStyle="1" w:styleId="FooterChar">
    <w:name w:val="Footer Char"/>
    <w:basedOn w:val="DefaultParagraphFont"/>
    <w:link w:val="Footer"/>
    <w:uiPriority w:val="99"/>
    <w:rsid w:val="0086082B"/>
  </w:style>
  <w:style w:type="character" w:styleId="FollowedHyperlink">
    <w:name w:val="FollowedHyperlink"/>
    <w:basedOn w:val="DefaultParagraphFont"/>
    <w:uiPriority w:val="99"/>
    <w:semiHidden/>
    <w:unhideWhenUsed/>
    <w:rsid w:val="00C47521"/>
    <w:rPr>
      <w:color w:val="954F72" w:themeColor="followedHyperlink"/>
      <w:u w:val="single"/>
    </w:rPr>
  </w:style>
  <w:style w:type="paragraph" w:styleId="ListParagraph">
    <w:name w:val="List Paragraph"/>
    <w:basedOn w:val="Normal"/>
    <w:uiPriority w:val="34"/>
    <w:qFormat/>
    <w:rsid w:val="00E04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ttendanceworks.org/wordpress/wp-content/uploads/2015/01/SATT-Case-Studies.pdf" TargetMode="External"/><Relationship Id="rId20" Type="http://schemas.openxmlformats.org/officeDocument/2006/relationships/theme" Target="theme/theme1.xml"/><Relationship Id="rId21" Type="http://schemas.microsoft.com/office/2011/relationships/commentsExtended" Target="commentsExtended.xml"/><Relationship Id="rId10" Type="http://schemas.openxmlformats.org/officeDocument/2006/relationships/hyperlink" Target="http://www.attendanceworks.org/tools/for-school-districts/elemsuccessmentortoolkit/ii-get-started/e-publicize-program/" TargetMode="External"/><Relationship Id="rId11" Type="http://schemas.openxmlformats.org/officeDocument/2006/relationships/hyperlink" Target="http://www.attendanceworks.org/wordpress/wp-content/uploads/2013/04/BreakingBarrierstoattendance.pdf" TargetMode="External"/><Relationship Id="rId12" Type="http://schemas.openxmlformats.org/officeDocument/2006/relationships/hyperlink" Target="http://www.attendanceworks.org/wordpress/wp-content/uploads/2010/05/ID-Cont-Factors-DEC-2010-.pdf" TargetMode="External"/><Relationship Id="rId13" Type="http://schemas.openxmlformats.org/officeDocument/2006/relationships/hyperlink" Target="http://www.attendanceworks.org/wordpress/wp-content/uploads/2013/10/incentives.pdf" TargetMode="External"/><Relationship Id="rId14" Type="http://schemas.openxmlformats.org/officeDocument/2006/relationships/hyperlink" Target="http://www.attendanceworks.org/wordpress/wp-content/uploads/2013/10/PerfectAttendanceProgram_v4-4.pdf" TargetMode="External"/><Relationship Id="rId15" Type="http://schemas.openxmlformats.org/officeDocument/2006/relationships/hyperlink" Target="mailto:" TargetMode="External"/><Relationship Id="rId16"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ttendanceworks.org/tools/tools-for-calculating-chronic-abs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1542</Words>
  <Characters>8796</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Fothergill</dc:creator>
  <cp:lastModifiedBy>Catherine Cooney</cp:lastModifiedBy>
  <cp:revision>2</cp:revision>
  <dcterms:created xsi:type="dcterms:W3CDTF">2016-07-22T02:22:00Z</dcterms:created>
  <dcterms:modified xsi:type="dcterms:W3CDTF">2016-07-22T02:22:00Z</dcterms:modified>
</cp:coreProperties>
</file>