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88" w:rsidRDefault="00B24D88" w:rsidP="00561641">
      <w:pPr>
        <w:pStyle w:val="Default"/>
        <w:rPr>
          <w:rFonts w:asciiTheme="minorHAnsi" w:hAnsiTheme="minorHAnsi"/>
          <w:color w:val="1F497D" w:themeColor="text2"/>
          <w:sz w:val="28"/>
        </w:rPr>
      </w:pPr>
      <w:r>
        <w:rPr>
          <w:rFonts w:asciiTheme="minorHAnsi" w:hAnsiTheme="minorHAnsi"/>
          <w:noProof/>
          <w:color w:val="1F497D" w:themeColor="text2"/>
          <w:sz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-685800</wp:posOffset>
                </wp:positionV>
                <wp:extent cx="2286000" cy="800100"/>
                <wp:effectExtent l="0" t="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2286000" cy="8001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24D88" w:rsidRDefault="00B24D88">
                            <w:r>
                              <w:t>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8.95pt;margin-top:-53.95pt;width:180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" filled="f" strokecolor="black [3213]">
                <v:textbox>
                  <w:txbxContent>
                    <w:p w:rsidR="00B24D88" w:rsidRDefault="00B24D88">
                      <w:r>
                        <w:t>Your Logo here</w:t>
                      </w:r>
                    </w:p>
                  </w:txbxContent>
                </v:textbox>
                <w10:wrap type="square"/>
              </v:shape>
            </w:pict>
          </mc:Fallback>
        </mc:AlternateContent>
      </w:r>
    </w:p>
    <w:p w:rsidR="00B24D88" w:rsidRDefault="00B24D88" w:rsidP="00561641">
      <w:pPr>
        <w:pStyle w:val="Default"/>
        <w:rPr>
          <w:rFonts w:asciiTheme="minorHAnsi" w:hAnsiTheme="minorHAnsi"/>
          <w:color w:val="1F497D" w:themeColor="text2"/>
          <w:sz w:val="28"/>
        </w:rPr>
      </w:pPr>
      <w:bookmarkStart w:id="0" w:name="_GoBack"/>
      <w:bookmarkEnd w:id="0"/>
    </w:p>
    <w:p w:rsidR="00561641" w:rsidRPr="00561641" w:rsidRDefault="00561641" w:rsidP="00561641">
      <w:pPr>
        <w:pStyle w:val="Default"/>
        <w:rPr>
          <w:rFonts w:asciiTheme="minorHAnsi" w:hAnsiTheme="minorHAnsi"/>
          <w:color w:val="1F497D" w:themeColor="text2"/>
          <w:sz w:val="28"/>
        </w:rPr>
      </w:pPr>
      <w:r w:rsidRPr="00561641">
        <w:rPr>
          <w:rFonts w:asciiTheme="minorHAnsi" w:hAnsiTheme="minorHAnsi"/>
          <w:color w:val="1F497D" w:themeColor="text2"/>
          <w:sz w:val="28"/>
        </w:rPr>
        <w:t>A Toolkit to Reduce Chronic Absence</w:t>
      </w:r>
    </w:p>
    <w:p w:rsidR="00561641" w:rsidRPr="00561641" w:rsidRDefault="00561641" w:rsidP="00561641">
      <w:pPr>
        <w:pStyle w:val="Default"/>
        <w:rPr>
          <w:rFonts w:asciiTheme="majorHAnsi" w:hAnsiTheme="majorHAnsi" w:cs="Times New Roman"/>
          <w:color w:val="auto"/>
        </w:rPr>
      </w:pPr>
    </w:p>
    <w:p w:rsidR="00561641" w:rsidRPr="00561641" w:rsidRDefault="00561641" w:rsidP="00561641">
      <w:pPr>
        <w:pStyle w:val="Pa1"/>
        <w:spacing w:after="180"/>
        <w:rPr>
          <w:rFonts w:asciiTheme="majorHAnsi" w:hAnsiTheme="majorHAnsi" w:cs="Calibri"/>
          <w:color w:val="1F497D" w:themeColor="text2"/>
          <w:sz w:val="23"/>
          <w:szCs w:val="23"/>
        </w:rPr>
      </w:pPr>
      <w:r w:rsidRPr="00561641">
        <w:rPr>
          <w:rFonts w:asciiTheme="majorHAnsi" w:hAnsiTheme="majorHAnsi"/>
          <w:color w:val="1F497D" w:themeColor="text2"/>
          <w:sz w:val="23"/>
          <w:szCs w:val="23"/>
        </w:rPr>
        <w:t xml:space="preserve">Did you know that last year nearly </w:t>
      </w:r>
      <w:r w:rsidRPr="00561641">
        <w:rPr>
          <w:rFonts w:asciiTheme="majorHAnsi" w:hAnsiTheme="majorHAnsi"/>
          <w:color w:val="C0504D" w:themeColor="accent2"/>
          <w:sz w:val="23"/>
          <w:szCs w:val="23"/>
        </w:rPr>
        <w:t>[# or statistic for how many students i.e. 1 in 10]</w:t>
      </w:r>
      <w:r w:rsidRPr="00561641">
        <w:rPr>
          <w:rFonts w:asciiTheme="majorHAnsi" w:hAnsiTheme="majorHAnsi"/>
          <w:color w:val="1F497D" w:themeColor="text2"/>
          <w:sz w:val="23"/>
          <w:szCs w:val="23"/>
        </w:rPr>
        <w:t xml:space="preserve"> were chronically absent, meaning they </w:t>
      </w:r>
      <w:r w:rsidRPr="00561641">
        <w:rPr>
          <w:rFonts w:asciiTheme="majorHAnsi" w:hAnsiTheme="majorHAnsi" w:cs="Calibri"/>
          <w:color w:val="1F497D" w:themeColor="text2"/>
          <w:sz w:val="23"/>
          <w:szCs w:val="23"/>
        </w:rPr>
        <w:t xml:space="preserve">missed almost a month of school? Help us interrupt this pattern and cultivate a habit of good attendance starting in kindergarten, or even earlier, so children have the opportunity to learn and succeed in school. </w:t>
      </w:r>
    </w:p>
    <w:p w:rsidR="00561641" w:rsidRPr="00561641" w:rsidRDefault="00B24D88" w:rsidP="00561641">
      <w:pPr>
        <w:pStyle w:val="Pa1"/>
        <w:spacing w:after="180"/>
        <w:rPr>
          <w:rFonts w:asciiTheme="majorHAnsi" w:hAnsiTheme="majorHAnsi" w:cs="Calibri"/>
          <w:color w:val="1F497D" w:themeColor="text2"/>
          <w:sz w:val="23"/>
          <w:szCs w:val="23"/>
        </w:rPr>
      </w:pPr>
      <w:r w:rsidRPr="00B24D88">
        <w:rPr>
          <w:rFonts w:asciiTheme="majorHAnsi" w:hAnsiTheme="majorHAnsi" w:cs="Calibri"/>
          <w:color w:val="C0504D" w:themeColor="accent2"/>
          <w:sz w:val="23"/>
          <w:szCs w:val="23"/>
        </w:rPr>
        <w:t>[Insert paragraph about who is developing the toolkit/intro to contents to follow in toolkit]</w:t>
      </w:r>
      <w:r>
        <w:rPr>
          <w:rFonts w:asciiTheme="majorHAnsi" w:hAnsiTheme="majorHAnsi" w:cs="Calibri"/>
          <w:color w:val="1F497D" w:themeColor="text2"/>
          <w:sz w:val="23"/>
          <w:szCs w:val="23"/>
        </w:rPr>
        <w:t xml:space="preserve"> This toolkit </w:t>
      </w:r>
      <w:r w:rsidR="00561641" w:rsidRPr="00561641">
        <w:rPr>
          <w:rFonts w:asciiTheme="majorHAnsi" w:hAnsiTheme="majorHAnsi" w:cs="Calibri"/>
          <w:color w:val="1F497D" w:themeColor="text2"/>
          <w:sz w:val="23"/>
          <w:szCs w:val="23"/>
        </w:rPr>
        <w:t xml:space="preserve">provides ready-made materials that administrators, staff, teachers, and community partners can use for outreach to families and provides tools that schools can use to assess their own attendance practices and guide their improvement. </w:t>
      </w:r>
    </w:p>
    <w:p w:rsidR="00561641" w:rsidRPr="00561641" w:rsidRDefault="00561641" w:rsidP="00561641">
      <w:pPr>
        <w:pStyle w:val="Pa2"/>
        <w:spacing w:after="60"/>
        <w:rPr>
          <w:rFonts w:asciiTheme="majorHAnsi" w:hAnsiTheme="majorHAnsi" w:cs="Calibri"/>
          <w:color w:val="1F497D" w:themeColor="text2"/>
          <w:sz w:val="26"/>
          <w:szCs w:val="26"/>
        </w:rPr>
      </w:pPr>
      <w:r w:rsidRPr="00561641">
        <w:rPr>
          <w:rStyle w:val="A3"/>
          <w:rFonts w:asciiTheme="majorHAnsi" w:hAnsiTheme="majorHAnsi"/>
          <w:color w:val="1F497D" w:themeColor="text2"/>
        </w:rPr>
        <w:t xml:space="preserve">Why is reducing chronic absence so important? </w:t>
      </w:r>
    </w:p>
    <w:p w:rsidR="00561641" w:rsidRPr="00561641" w:rsidRDefault="00561641" w:rsidP="00B24D88">
      <w:pPr>
        <w:pStyle w:val="Default"/>
        <w:numPr>
          <w:ilvl w:val="0"/>
          <w:numId w:val="5"/>
        </w:numPr>
        <w:spacing w:after="6"/>
        <w:rPr>
          <w:rFonts w:asciiTheme="majorHAnsi" w:hAnsiTheme="majorHAnsi"/>
          <w:color w:val="1F497D" w:themeColor="text2"/>
          <w:sz w:val="23"/>
          <w:szCs w:val="23"/>
        </w:rPr>
      </w:pPr>
      <w:r w:rsidRPr="00561641">
        <w:rPr>
          <w:rFonts w:asciiTheme="majorHAnsi" w:hAnsiTheme="majorHAnsi"/>
          <w:color w:val="1F497D" w:themeColor="text2"/>
          <w:sz w:val="23"/>
          <w:szCs w:val="23"/>
        </w:rPr>
        <w:t xml:space="preserve">Students suffer academically if they miss 10 percent or more of school days. </w:t>
      </w:r>
    </w:p>
    <w:p w:rsidR="00561641" w:rsidRPr="00561641" w:rsidRDefault="00561641" w:rsidP="00B24D88">
      <w:pPr>
        <w:pStyle w:val="Default"/>
        <w:numPr>
          <w:ilvl w:val="0"/>
          <w:numId w:val="5"/>
        </w:numPr>
        <w:spacing w:after="6"/>
        <w:rPr>
          <w:rFonts w:asciiTheme="majorHAnsi" w:hAnsiTheme="majorHAnsi"/>
          <w:color w:val="1F497D" w:themeColor="text2"/>
          <w:sz w:val="23"/>
          <w:szCs w:val="23"/>
        </w:rPr>
      </w:pPr>
      <w:r w:rsidRPr="00561641">
        <w:rPr>
          <w:rFonts w:asciiTheme="majorHAnsi" w:hAnsiTheme="majorHAnsi"/>
          <w:color w:val="1F497D" w:themeColor="text2"/>
          <w:sz w:val="23"/>
          <w:szCs w:val="23"/>
        </w:rPr>
        <w:t xml:space="preserve">Studies show that children who miss too many days in kindergarten and 1st grade often have trouble mastering reading by the end of 3rd grade. Attending school regularly helps children feel better about school—and themselves. </w:t>
      </w:r>
    </w:p>
    <w:p w:rsidR="00561641" w:rsidRPr="00561641" w:rsidRDefault="00561641" w:rsidP="00B24D88">
      <w:pPr>
        <w:pStyle w:val="Default"/>
        <w:numPr>
          <w:ilvl w:val="0"/>
          <w:numId w:val="5"/>
        </w:numPr>
        <w:rPr>
          <w:rFonts w:asciiTheme="majorHAnsi" w:hAnsiTheme="majorHAnsi"/>
          <w:color w:val="1F497D" w:themeColor="text2"/>
          <w:sz w:val="23"/>
          <w:szCs w:val="23"/>
        </w:rPr>
      </w:pPr>
      <w:r w:rsidRPr="00561641">
        <w:rPr>
          <w:rFonts w:asciiTheme="majorHAnsi" w:hAnsiTheme="majorHAnsi"/>
          <w:color w:val="1F497D" w:themeColor="text2"/>
          <w:sz w:val="23"/>
          <w:szCs w:val="23"/>
        </w:rPr>
        <w:t xml:space="preserve">When children are absent, schools get fewer resources from the state, resulting in less funding to pay for teachers and books. Chronic absence in kindergarten predicts chronic absence the following year, so even the attendance patterns of our youngest students affect funding down the road. </w:t>
      </w:r>
    </w:p>
    <w:p w:rsidR="00561641" w:rsidRPr="00561641" w:rsidRDefault="00561641" w:rsidP="00561641">
      <w:pPr>
        <w:pStyle w:val="Default"/>
        <w:rPr>
          <w:rFonts w:asciiTheme="majorHAnsi" w:hAnsiTheme="majorHAnsi"/>
          <w:color w:val="1F497D" w:themeColor="text2"/>
          <w:sz w:val="23"/>
          <w:szCs w:val="23"/>
        </w:rPr>
      </w:pPr>
    </w:p>
    <w:p w:rsidR="00561641" w:rsidRPr="00561641" w:rsidRDefault="00561641" w:rsidP="00561641">
      <w:pPr>
        <w:pStyle w:val="Pa2"/>
        <w:spacing w:after="60"/>
        <w:rPr>
          <w:rFonts w:asciiTheme="majorHAnsi" w:hAnsiTheme="majorHAnsi" w:cs="Calibri"/>
          <w:color w:val="1F497D" w:themeColor="text2"/>
          <w:sz w:val="26"/>
          <w:szCs w:val="26"/>
        </w:rPr>
      </w:pPr>
      <w:r w:rsidRPr="00561641">
        <w:rPr>
          <w:rStyle w:val="A3"/>
          <w:rFonts w:asciiTheme="majorHAnsi" w:hAnsiTheme="majorHAnsi"/>
          <w:color w:val="1F497D" w:themeColor="text2"/>
        </w:rPr>
        <w:t xml:space="preserve">What is in the toolkit? </w:t>
      </w:r>
    </w:p>
    <w:p w:rsidR="00561641" w:rsidRPr="00B24D88" w:rsidRDefault="00B24D88" w:rsidP="00561641">
      <w:pPr>
        <w:pStyle w:val="Default"/>
        <w:numPr>
          <w:ilvl w:val="1"/>
          <w:numId w:val="2"/>
        </w:numPr>
        <w:rPr>
          <w:rFonts w:asciiTheme="majorHAnsi" w:hAnsiTheme="majorHAnsi"/>
          <w:color w:val="C0504D" w:themeColor="accent2"/>
          <w:sz w:val="23"/>
          <w:szCs w:val="23"/>
        </w:rPr>
      </w:pPr>
      <w:r w:rsidRPr="00B24D88">
        <w:rPr>
          <w:rFonts w:asciiTheme="majorHAnsi" w:hAnsiTheme="majorHAnsi"/>
          <w:color w:val="C0504D" w:themeColor="accent2"/>
          <w:sz w:val="23"/>
          <w:szCs w:val="23"/>
        </w:rPr>
        <w:t>[Insert toolkit contents]</w:t>
      </w:r>
    </w:p>
    <w:p w:rsidR="00561641" w:rsidRPr="00561641" w:rsidRDefault="00561641" w:rsidP="00561641">
      <w:pPr>
        <w:pStyle w:val="Default"/>
        <w:rPr>
          <w:rFonts w:asciiTheme="majorHAnsi" w:hAnsiTheme="majorHAnsi"/>
          <w:color w:val="1F497D" w:themeColor="text2"/>
          <w:sz w:val="23"/>
          <w:szCs w:val="23"/>
        </w:rPr>
      </w:pPr>
    </w:p>
    <w:p w:rsidR="00561641" w:rsidRPr="00561641" w:rsidRDefault="00561641" w:rsidP="00561641">
      <w:pPr>
        <w:pStyle w:val="Pa2"/>
        <w:spacing w:after="60"/>
        <w:rPr>
          <w:rFonts w:asciiTheme="majorHAnsi" w:hAnsiTheme="majorHAnsi" w:cs="Calibri"/>
          <w:color w:val="1F497D" w:themeColor="text2"/>
          <w:sz w:val="26"/>
          <w:szCs w:val="26"/>
        </w:rPr>
      </w:pPr>
      <w:r w:rsidRPr="00561641">
        <w:rPr>
          <w:rStyle w:val="A3"/>
          <w:rFonts w:asciiTheme="majorHAnsi" w:hAnsiTheme="majorHAnsi"/>
          <w:color w:val="1F497D" w:themeColor="text2"/>
        </w:rPr>
        <w:t xml:space="preserve">How will I get a toolkit? </w:t>
      </w:r>
    </w:p>
    <w:p w:rsidR="00561641" w:rsidRDefault="00B24D88" w:rsidP="00561641">
      <w:pPr>
        <w:pStyle w:val="Default"/>
        <w:rPr>
          <w:rFonts w:asciiTheme="majorHAnsi" w:hAnsiTheme="majorHAnsi"/>
          <w:color w:val="C0504D" w:themeColor="accent2"/>
          <w:sz w:val="23"/>
          <w:szCs w:val="23"/>
        </w:rPr>
      </w:pPr>
      <w:r w:rsidRPr="00B24D88">
        <w:rPr>
          <w:rFonts w:asciiTheme="majorHAnsi" w:hAnsiTheme="majorHAnsi"/>
          <w:color w:val="C0504D" w:themeColor="accent2"/>
          <w:sz w:val="23"/>
          <w:szCs w:val="23"/>
        </w:rPr>
        <w:t>[</w:t>
      </w:r>
      <w:proofErr w:type="gramStart"/>
      <w:r w:rsidRPr="00B24D88">
        <w:rPr>
          <w:rFonts w:asciiTheme="majorHAnsi" w:hAnsiTheme="majorHAnsi"/>
          <w:color w:val="C0504D" w:themeColor="accent2"/>
          <w:sz w:val="23"/>
          <w:szCs w:val="23"/>
        </w:rPr>
        <w:t>put</w:t>
      </w:r>
      <w:proofErr w:type="gramEnd"/>
      <w:r w:rsidRPr="00B24D88">
        <w:rPr>
          <w:rFonts w:asciiTheme="majorHAnsi" w:hAnsiTheme="majorHAnsi"/>
          <w:color w:val="C0504D" w:themeColor="accent2"/>
          <w:sz w:val="23"/>
          <w:szCs w:val="23"/>
        </w:rPr>
        <w:t xml:space="preserve"> link to website where people can download or location where they can pick up a copy]</w:t>
      </w:r>
    </w:p>
    <w:p w:rsidR="00B24D88" w:rsidRPr="00B24D88" w:rsidRDefault="00B24D88" w:rsidP="00561641">
      <w:pPr>
        <w:pStyle w:val="Default"/>
        <w:rPr>
          <w:rFonts w:asciiTheme="majorHAnsi" w:hAnsiTheme="majorHAnsi"/>
          <w:color w:val="C0504D" w:themeColor="accent2"/>
          <w:sz w:val="23"/>
          <w:szCs w:val="23"/>
        </w:rPr>
      </w:pPr>
    </w:p>
    <w:p w:rsidR="00561641" w:rsidRPr="00B24D88" w:rsidRDefault="00B24D88" w:rsidP="00561641">
      <w:pPr>
        <w:pStyle w:val="Pa2"/>
        <w:spacing w:after="60"/>
        <w:rPr>
          <w:rFonts w:asciiTheme="majorHAnsi" w:hAnsiTheme="majorHAnsi" w:cs="Calibri"/>
          <w:color w:val="C0504D" w:themeColor="accent2"/>
          <w:sz w:val="26"/>
          <w:szCs w:val="26"/>
        </w:rPr>
      </w:pPr>
      <w:r w:rsidRPr="00B24D88">
        <w:rPr>
          <w:rStyle w:val="A3"/>
          <w:rFonts w:asciiTheme="majorHAnsi" w:hAnsiTheme="majorHAnsi"/>
          <w:color w:val="C0504D" w:themeColor="accent2"/>
        </w:rPr>
        <w:t>[Insert title/section about the group creating the toolkit]</w:t>
      </w:r>
    </w:p>
    <w:p w:rsidR="00FE309E" w:rsidRPr="00561641" w:rsidRDefault="00FE309E">
      <w:pPr>
        <w:rPr>
          <w:color w:val="1F497D" w:themeColor="text2"/>
        </w:rPr>
      </w:pPr>
    </w:p>
    <w:sectPr w:rsidR="00FE309E" w:rsidRPr="00561641" w:rsidSect="00561641">
      <w:footerReference w:type="default" r:id="rId8"/>
      <w:pgSz w:w="12240" w:h="15840"/>
      <w:pgMar w:top="1400" w:right="900" w:bottom="0" w:left="9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641" w:rsidRDefault="00561641" w:rsidP="00561641">
      <w:r>
        <w:separator/>
      </w:r>
    </w:p>
  </w:endnote>
  <w:endnote w:type="continuationSeparator" w:id="0">
    <w:p w:rsidR="00561641" w:rsidRDefault="00561641" w:rsidP="005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41" w:rsidRDefault="00561641">
    <w:pPr>
      <w:pStyle w:val="Footer"/>
    </w:pPr>
    <w:r>
      <w:rPr>
        <w:noProof/>
      </w:rPr>
      <w:drawing>
        <wp:anchor distT="0" distB="0" distL="114300" distR="114300" simplePos="0" relativeHeight="251658240" behindDoc="0" locked="0" layoutInCell="1" allowOverlap="1">
          <wp:simplePos x="0" y="0"/>
          <wp:positionH relativeFrom="column">
            <wp:posOffset>5486400</wp:posOffset>
          </wp:positionH>
          <wp:positionV relativeFrom="paragraph">
            <wp:posOffset>-189865</wp:posOffset>
          </wp:positionV>
          <wp:extent cx="1452880" cy="6845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dance-works-logo.jpg"/>
                  <pic:cNvPicPr/>
                </pic:nvPicPr>
                <pic:blipFill>
                  <a:blip r:embed="rId1">
                    <a:extLst>
                      <a:ext uri="{28A0092B-C50C-407E-A947-70E740481C1C}">
                        <a14:useLocalDpi xmlns:a14="http://schemas.microsoft.com/office/drawing/2010/main" val="0"/>
                      </a:ext>
                    </a:extLst>
                  </a:blip>
                  <a:stretch>
                    <a:fillRect/>
                  </a:stretch>
                </pic:blipFill>
                <pic:spPr>
                  <a:xfrm>
                    <a:off x="0" y="0"/>
                    <a:ext cx="1452880" cy="684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641" w:rsidRDefault="00561641" w:rsidP="00561641">
      <w:r>
        <w:separator/>
      </w:r>
    </w:p>
  </w:footnote>
  <w:footnote w:type="continuationSeparator" w:id="0">
    <w:p w:rsidR="00561641" w:rsidRDefault="00561641" w:rsidP="005616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CF543"/>
    <w:multiLevelType w:val="hybridMultilevel"/>
    <w:tmpl w:val="1A30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AD3713B"/>
    <w:multiLevelType w:val="hybridMultilevel"/>
    <w:tmpl w:val="CC4F34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98985FF"/>
    <w:multiLevelType w:val="hybridMultilevel"/>
    <w:tmpl w:val="865903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369452B"/>
    <w:multiLevelType w:val="hybridMultilevel"/>
    <w:tmpl w:val="8A2E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FC69F3"/>
    <w:multiLevelType w:val="hybridMultilevel"/>
    <w:tmpl w:val="F58F95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41"/>
    <w:rsid w:val="00561641"/>
    <w:rsid w:val="00B24D88"/>
    <w:rsid w:val="00FE3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5B3C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641"/>
    <w:pPr>
      <w:widowControl w:val="0"/>
      <w:autoSpaceDE w:val="0"/>
      <w:autoSpaceDN w:val="0"/>
      <w:adjustRightInd w:val="0"/>
    </w:pPr>
    <w:rPr>
      <w:rFonts w:ascii="Calibri" w:hAnsi="Calibri" w:cs="Calibri"/>
      <w:color w:val="000000"/>
    </w:rPr>
  </w:style>
  <w:style w:type="paragraph" w:customStyle="1" w:styleId="Pa1">
    <w:name w:val="Pa1"/>
    <w:basedOn w:val="Default"/>
    <w:next w:val="Default"/>
    <w:uiPriority w:val="99"/>
    <w:rsid w:val="00561641"/>
    <w:pPr>
      <w:spacing w:line="241" w:lineRule="atLeast"/>
    </w:pPr>
    <w:rPr>
      <w:rFonts w:cs="Times New Roman"/>
      <w:color w:val="auto"/>
    </w:rPr>
  </w:style>
  <w:style w:type="paragraph" w:customStyle="1" w:styleId="Pa2">
    <w:name w:val="Pa2"/>
    <w:basedOn w:val="Default"/>
    <w:next w:val="Default"/>
    <w:uiPriority w:val="99"/>
    <w:rsid w:val="00561641"/>
    <w:pPr>
      <w:spacing w:line="241" w:lineRule="atLeast"/>
    </w:pPr>
    <w:rPr>
      <w:rFonts w:cs="Times New Roman"/>
      <w:color w:val="auto"/>
    </w:rPr>
  </w:style>
  <w:style w:type="character" w:customStyle="1" w:styleId="A3">
    <w:name w:val="A3"/>
    <w:uiPriority w:val="99"/>
    <w:rsid w:val="00561641"/>
    <w:rPr>
      <w:rFonts w:cs="Calibri"/>
      <w:b/>
      <w:bCs/>
      <w:color w:val="233F8F"/>
      <w:sz w:val="26"/>
      <w:szCs w:val="26"/>
    </w:rPr>
  </w:style>
  <w:style w:type="paragraph" w:styleId="Header">
    <w:name w:val="header"/>
    <w:basedOn w:val="Normal"/>
    <w:link w:val="HeaderChar"/>
    <w:uiPriority w:val="99"/>
    <w:unhideWhenUsed/>
    <w:rsid w:val="00561641"/>
    <w:pPr>
      <w:tabs>
        <w:tab w:val="center" w:pos="4320"/>
        <w:tab w:val="right" w:pos="8640"/>
      </w:tabs>
    </w:pPr>
  </w:style>
  <w:style w:type="character" w:customStyle="1" w:styleId="HeaderChar">
    <w:name w:val="Header Char"/>
    <w:basedOn w:val="DefaultParagraphFont"/>
    <w:link w:val="Header"/>
    <w:uiPriority w:val="99"/>
    <w:rsid w:val="00561641"/>
  </w:style>
  <w:style w:type="paragraph" w:styleId="Footer">
    <w:name w:val="footer"/>
    <w:basedOn w:val="Normal"/>
    <w:link w:val="FooterChar"/>
    <w:uiPriority w:val="99"/>
    <w:unhideWhenUsed/>
    <w:rsid w:val="00561641"/>
    <w:pPr>
      <w:tabs>
        <w:tab w:val="center" w:pos="4320"/>
        <w:tab w:val="right" w:pos="8640"/>
      </w:tabs>
    </w:pPr>
  </w:style>
  <w:style w:type="character" w:customStyle="1" w:styleId="FooterChar">
    <w:name w:val="Footer Char"/>
    <w:basedOn w:val="DefaultParagraphFont"/>
    <w:link w:val="Footer"/>
    <w:uiPriority w:val="99"/>
    <w:rsid w:val="00561641"/>
  </w:style>
  <w:style w:type="paragraph" w:styleId="BalloonText">
    <w:name w:val="Balloon Text"/>
    <w:basedOn w:val="Normal"/>
    <w:link w:val="BalloonTextChar"/>
    <w:uiPriority w:val="99"/>
    <w:semiHidden/>
    <w:unhideWhenUsed/>
    <w:rsid w:val="005616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164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641"/>
    <w:pPr>
      <w:widowControl w:val="0"/>
      <w:autoSpaceDE w:val="0"/>
      <w:autoSpaceDN w:val="0"/>
      <w:adjustRightInd w:val="0"/>
    </w:pPr>
    <w:rPr>
      <w:rFonts w:ascii="Calibri" w:hAnsi="Calibri" w:cs="Calibri"/>
      <w:color w:val="000000"/>
    </w:rPr>
  </w:style>
  <w:style w:type="paragraph" w:customStyle="1" w:styleId="Pa1">
    <w:name w:val="Pa1"/>
    <w:basedOn w:val="Default"/>
    <w:next w:val="Default"/>
    <w:uiPriority w:val="99"/>
    <w:rsid w:val="00561641"/>
    <w:pPr>
      <w:spacing w:line="241" w:lineRule="atLeast"/>
    </w:pPr>
    <w:rPr>
      <w:rFonts w:cs="Times New Roman"/>
      <w:color w:val="auto"/>
    </w:rPr>
  </w:style>
  <w:style w:type="paragraph" w:customStyle="1" w:styleId="Pa2">
    <w:name w:val="Pa2"/>
    <w:basedOn w:val="Default"/>
    <w:next w:val="Default"/>
    <w:uiPriority w:val="99"/>
    <w:rsid w:val="00561641"/>
    <w:pPr>
      <w:spacing w:line="241" w:lineRule="atLeast"/>
    </w:pPr>
    <w:rPr>
      <w:rFonts w:cs="Times New Roman"/>
      <w:color w:val="auto"/>
    </w:rPr>
  </w:style>
  <w:style w:type="character" w:customStyle="1" w:styleId="A3">
    <w:name w:val="A3"/>
    <w:uiPriority w:val="99"/>
    <w:rsid w:val="00561641"/>
    <w:rPr>
      <w:rFonts w:cs="Calibri"/>
      <w:b/>
      <w:bCs/>
      <w:color w:val="233F8F"/>
      <w:sz w:val="26"/>
      <w:szCs w:val="26"/>
    </w:rPr>
  </w:style>
  <w:style w:type="paragraph" w:styleId="Header">
    <w:name w:val="header"/>
    <w:basedOn w:val="Normal"/>
    <w:link w:val="HeaderChar"/>
    <w:uiPriority w:val="99"/>
    <w:unhideWhenUsed/>
    <w:rsid w:val="00561641"/>
    <w:pPr>
      <w:tabs>
        <w:tab w:val="center" w:pos="4320"/>
        <w:tab w:val="right" w:pos="8640"/>
      </w:tabs>
    </w:pPr>
  </w:style>
  <w:style w:type="character" w:customStyle="1" w:styleId="HeaderChar">
    <w:name w:val="Header Char"/>
    <w:basedOn w:val="DefaultParagraphFont"/>
    <w:link w:val="Header"/>
    <w:uiPriority w:val="99"/>
    <w:rsid w:val="00561641"/>
  </w:style>
  <w:style w:type="paragraph" w:styleId="Footer">
    <w:name w:val="footer"/>
    <w:basedOn w:val="Normal"/>
    <w:link w:val="FooterChar"/>
    <w:uiPriority w:val="99"/>
    <w:unhideWhenUsed/>
    <w:rsid w:val="00561641"/>
    <w:pPr>
      <w:tabs>
        <w:tab w:val="center" w:pos="4320"/>
        <w:tab w:val="right" w:pos="8640"/>
      </w:tabs>
    </w:pPr>
  </w:style>
  <w:style w:type="character" w:customStyle="1" w:styleId="FooterChar">
    <w:name w:val="Footer Char"/>
    <w:basedOn w:val="DefaultParagraphFont"/>
    <w:link w:val="Footer"/>
    <w:uiPriority w:val="99"/>
    <w:rsid w:val="00561641"/>
  </w:style>
  <w:style w:type="paragraph" w:styleId="BalloonText">
    <w:name w:val="Balloon Text"/>
    <w:basedOn w:val="Normal"/>
    <w:link w:val="BalloonTextChar"/>
    <w:uiPriority w:val="99"/>
    <w:semiHidden/>
    <w:unhideWhenUsed/>
    <w:rsid w:val="005616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164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238</Words>
  <Characters>1358</Characters>
  <Application>Microsoft Macintosh Word</Application>
  <DocSecurity>0</DocSecurity>
  <Lines>11</Lines>
  <Paragraphs>3</Paragraphs>
  <ScaleCrop>false</ScaleCrop>
  <Company>GMU</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Gentile</dc:creator>
  <cp:keywords/>
  <dc:description/>
  <cp:lastModifiedBy>Lauren Gentile</cp:lastModifiedBy>
  <cp:revision>1</cp:revision>
  <dcterms:created xsi:type="dcterms:W3CDTF">2013-04-08T15:47:00Z</dcterms:created>
  <dcterms:modified xsi:type="dcterms:W3CDTF">2013-04-08T16:29:00Z</dcterms:modified>
</cp:coreProperties>
</file>