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A5C01" w14:textId="77777777" w:rsidR="000C02C6" w:rsidRDefault="000C02C6">
      <w:pPr>
        <w:rPr>
          <w:rFonts w:ascii="Tahoma" w:hAnsi="Tahoma"/>
          <w:sz w:val="22"/>
          <w:szCs w:val="22"/>
        </w:rPr>
      </w:pPr>
    </w:p>
    <w:p w14:paraId="69860B2A" w14:textId="3DDD9D9B" w:rsidR="005B22C5" w:rsidRDefault="00CA73E5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Newsletter </w:t>
      </w:r>
      <w:r w:rsidR="005B22C5" w:rsidRPr="005B22C5">
        <w:rPr>
          <w:rFonts w:ascii="Tahoma" w:hAnsi="Tahoma"/>
          <w:b/>
        </w:rPr>
        <w:t>Blurb</w:t>
      </w:r>
      <w:r w:rsidR="006B6F01">
        <w:rPr>
          <w:rFonts w:ascii="Tahoma" w:hAnsi="Tahoma"/>
          <w:b/>
        </w:rPr>
        <w:t>s</w:t>
      </w:r>
    </w:p>
    <w:p w14:paraId="0D02C927" w14:textId="12CC7DBF" w:rsidR="00A0054C" w:rsidRPr="00894980" w:rsidRDefault="005B22C5" w:rsidP="00A0054C">
      <w:pPr>
        <w:rPr>
          <w:rFonts w:ascii="Tahoma" w:hAnsi="Tahoma"/>
          <w:b/>
        </w:rPr>
      </w:pPr>
      <w:r w:rsidRPr="0065221F">
        <w:rPr>
          <w:rFonts w:ascii="Arial" w:hAnsi="Arial" w:cs="Arial"/>
          <w:sz w:val="22"/>
          <w:szCs w:val="22"/>
        </w:rPr>
        <w:t>A new report</w:t>
      </w:r>
      <w:r w:rsidR="00C675FA" w:rsidRPr="0065221F">
        <w:rPr>
          <w:rFonts w:ascii="Arial" w:hAnsi="Arial" w:cs="Arial"/>
          <w:sz w:val="22"/>
          <w:szCs w:val="22"/>
        </w:rPr>
        <w:t xml:space="preserve">, </w:t>
      </w:r>
      <w:r w:rsidR="00C675FA" w:rsidRPr="0065221F">
        <w:rPr>
          <w:rFonts w:ascii="Arial" w:hAnsi="Arial" w:cs="Arial"/>
          <w:i/>
          <w:sz w:val="22"/>
          <w:szCs w:val="22"/>
        </w:rPr>
        <w:t>Portraits of Change:</w:t>
      </w:r>
      <w:r w:rsidR="00C675FA" w:rsidRPr="0065221F">
        <w:rPr>
          <w:rFonts w:ascii="Arial" w:hAnsi="Arial" w:cs="Arial"/>
          <w:sz w:val="22"/>
          <w:szCs w:val="22"/>
        </w:rPr>
        <w:t xml:space="preserve"> </w:t>
      </w:r>
      <w:r w:rsidR="00C675FA" w:rsidRPr="0065221F">
        <w:rPr>
          <w:rFonts w:ascii="Arial" w:hAnsi="Arial" w:cs="Arial"/>
          <w:i/>
          <w:sz w:val="22"/>
          <w:szCs w:val="22"/>
        </w:rPr>
        <w:t>Aligning School and Community Resources to Reduce Chronic Absence</w:t>
      </w:r>
      <w:r w:rsidR="00C675FA" w:rsidRPr="0065221F">
        <w:rPr>
          <w:rFonts w:ascii="Arial" w:hAnsi="Arial" w:cs="Arial"/>
          <w:sz w:val="22"/>
          <w:szCs w:val="22"/>
        </w:rPr>
        <w:t>, released by</w:t>
      </w:r>
      <w:r w:rsidRPr="0065221F">
        <w:rPr>
          <w:rFonts w:ascii="Arial" w:hAnsi="Arial" w:cs="Arial"/>
          <w:sz w:val="22"/>
          <w:szCs w:val="22"/>
        </w:rPr>
        <w:t xml:space="preserve"> Attendance Works and the </w:t>
      </w:r>
      <w:r w:rsidR="000E34AB" w:rsidRPr="0065221F">
        <w:rPr>
          <w:rFonts w:ascii="Arial" w:hAnsi="Arial" w:cs="Arial"/>
          <w:sz w:val="22"/>
          <w:szCs w:val="22"/>
        </w:rPr>
        <w:t>Everyone Graduates Center</w:t>
      </w:r>
      <w:r w:rsidR="00A0054C" w:rsidRPr="0065221F">
        <w:rPr>
          <w:rFonts w:ascii="Arial" w:hAnsi="Arial" w:cs="Arial"/>
          <w:sz w:val="22"/>
          <w:szCs w:val="22"/>
        </w:rPr>
        <w:t xml:space="preserve"> shows</w:t>
      </w:r>
      <w:r w:rsidR="00A0054C" w:rsidRPr="006522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675FA" w:rsidRPr="0065221F">
        <w:rPr>
          <w:rFonts w:ascii="Arial" w:hAnsi="Arial" w:cs="Arial"/>
          <w:color w:val="000000" w:themeColor="text1"/>
          <w:sz w:val="22"/>
          <w:szCs w:val="22"/>
        </w:rPr>
        <w:t xml:space="preserve">there are </w:t>
      </w:r>
      <w:r w:rsidR="00A0054C" w:rsidRPr="0065221F">
        <w:rPr>
          <w:rFonts w:ascii="Arial" w:hAnsi="Arial" w:cs="Arial"/>
          <w:color w:val="000000" w:themeColor="text1"/>
          <w:sz w:val="22"/>
          <w:szCs w:val="22"/>
        </w:rPr>
        <w:t>almost 10,000 public schools across the United States – or 11 percent of the total – at which chronic student absence rates affect 30</w:t>
      </w:r>
      <w:r w:rsidR="0065221F">
        <w:rPr>
          <w:rFonts w:ascii="Arial" w:hAnsi="Arial" w:cs="Arial"/>
          <w:color w:val="000000" w:themeColor="text1"/>
          <w:sz w:val="22"/>
          <w:szCs w:val="22"/>
        </w:rPr>
        <w:t xml:space="preserve"> percent </w:t>
      </w:r>
      <w:r w:rsidR="00A0054C" w:rsidRPr="0065221F">
        <w:rPr>
          <w:rFonts w:ascii="Arial" w:hAnsi="Arial" w:cs="Arial"/>
          <w:color w:val="000000" w:themeColor="text1"/>
          <w:sz w:val="22"/>
          <w:szCs w:val="22"/>
        </w:rPr>
        <w:t>or more of their students</w:t>
      </w:r>
      <w:r w:rsidR="00991B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0054C" w:rsidRPr="0065221F">
        <w:rPr>
          <w:rFonts w:ascii="Arial" w:hAnsi="Arial" w:cs="Arial"/>
          <w:color w:val="000000" w:themeColor="text1"/>
          <w:sz w:val="22"/>
          <w:szCs w:val="22"/>
        </w:rPr>
        <w:t xml:space="preserve">At such high levels, all students in the classroom are affected when teachers have to deal with the churn of sporadic attendance. </w:t>
      </w:r>
    </w:p>
    <w:p w14:paraId="7CA775AF" w14:textId="40A17694" w:rsidR="00A0054C" w:rsidRPr="0065221F" w:rsidRDefault="00A0054C" w:rsidP="005B22C5">
      <w:pPr>
        <w:rPr>
          <w:rFonts w:ascii="Arial" w:hAnsi="Arial" w:cs="Arial"/>
          <w:sz w:val="22"/>
          <w:szCs w:val="22"/>
        </w:rPr>
      </w:pPr>
    </w:p>
    <w:p w14:paraId="4B930EA8" w14:textId="67953D7F" w:rsidR="000D3D73" w:rsidRPr="002D52B5" w:rsidRDefault="002D52B5" w:rsidP="005B22C5">
      <w:pPr>
        <w:rPr>
          <w:rStyle w:val="Hyperlink"/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Portraits of Change:</w:t>
      </w:r>
      <w:r w:rsidRPr="002D52B5">
        <w:rPr>
          <w:rFonts w:ascii="Tahoma" w:hAnsi="Tahoma"/>
          <w:sz w:val="22"/>
          <w:szCs w:val="22"/>
        </w:rPr>
        <w:t xml:space="preserve"> Aligning School and Community Resources to Reduce Chronic Absenc</w:t>
      </w:r>
      <w:r>
        <w:rPr>
          <w:rFonts w:ascii="Tahoma" w:hAnsi="Tahoma"/>
          <w:sz w:val="22"/>
          <w:szCs w:val="22"/>
        </w:rPr>
        <w:t>e</w:t>
      </w:r>
      <w:r w:rsidR="0065221F">
        <w:rPr>
          <w:rFonts w:ascii="Tahoma" w:hAnsi="Tahoma"/>
          <w:sz w:val="22"/>
          <w:szCs w:val="22"/>
        </w:rPr>
        <w:t>, also</w:t>
      </w:r>
      <w:r w:rsidR="00C675FA">
        <w:rPr>
          <w:rFonts w:ascii="Tahoma" w:hAnsi="Tahoma"/>
          <w:sz w:val="22"/>
          <w:szCs w:val="22"/>
        </w:rPr>
        <w:t xml:space="preserve"> </w:t>
      </w:r>
      <w:r w:rsidR="000D3D73" w:rsidRPr="000D3D73">
        <w:rPr>
          <w:rFonts w:ascii="Tahoma" w:hAnsi="Tahoma"/>
          <w:sz w:val="22"/>
          <w:szCs w:val="22"/>
        </w:rPr>
        <w:t xml:space="preserve">includes </w:t>
      </w:r>
      <w:r w:rsidR="00151F8A">
        <w:rPr>
          <w:rFonts w:ascii="Tahoma" w:hAnsi="Tahoma"/>
          <w:sz w:val="22"/>
          <w:szCs w:val="22"/>
        </w:rPr>
        <w:t xml:space="preserve">inspiring </w:t>
      </w:r>
      <w:r w:rsidR="000D3D73" w:rsidRPr="000D3D73">
        <w:rPr>
          <w:rFonts w:ascii="Tahoma" w:hAnsi="Tahoma"/>
          <w:sz w:val="22"/>
          <w:szCs w:val="22"/>
        </w:rPr>
        <w:t xml:space="preserve">examples of attendance initiatives from around the country that show how chronic absence can be turned around, even when it reaches high levels. It </w:t>
      </w:r>
      <w:r w:rsidR="00151F8A">
        <w:rPr>
          <w:rFonts w:ascii="Tahoma" w:hAnsi="Tahoma"/>
          <w:sz w:val="22"/>
          <w:szCs w:val="22"/>
        </w:rPr>
        <w:t xml:space="preserve">explains </w:t>
      </w:r>
      <w:r w:rsidR="000D3D73" w:rsidRPr="000D3D73">
        <w:rPr>
          <w:rFonts w:ascii="Tahoma" w:hAnsi="Tahoma"/>
          <w:sz w:val="22"/>
          <w:szCs w:val="22"/>
        </w:rPr>
        <w:t>how partners such as businesses, nonprofits and local governments</w:t>
      </w:r>
      <w:r w:rsidR="003B4542">
        <w:rPr>
          <w:rFonts w:ascii="Tahoma" w:hAnsi="Tahoma"/>
          <w:sz w:val="22"/>
          <w:szCs w:val="22"/>
        </w:rPr>
        <w:t xml:space="preserve"> can team up with educators to reduce chronic absence</w:t>
      </w:r>
      <w:r w:rsidR="000D3D73" w:rsidRPr="000D3D73">
        <w:rPr>
          <w:rFonts w:ascii="Tahoma" w:hAnsi="Tahoma"/>
          <w:sz w:val="22"/>
          <w:szCs w:val="22"/>
        </w:rPr>
        <w:t>.</w:t>
      </w:r>
      <w:r>
        <w:rPr>
          <w:rFonts w:ascii="Tahoma" w:hAnsi="Tahoma"/>
          <w:sz w:val="22"/>
          <w:szCs w:val="22"/>
        </w:rPr>
        <w:t xml:space="preserve"> </w:t>
      </w:r>
      <w:r w:rsidRPr="002D52B5">
        <w:rPr>
          <w:rFonts w:ascii="Tahoma" w:hAnsi="Tahoma"/>
          <w:sz w:val="22"/>
          <w:szCs w:val="22"/>
        </w:rPr>
        <w:t>Join a we</w:t>
      </w:r>
      <w:r>
        <w:rPr>
          <w:rFonts w:ascii="Tahoma" w:hAnsi="Tahoma"/>
          <w:sz w:val="22"/>
          <w:szCs w:val="22"/>
        </w:rPr>
        <w:t>binar on Sept 12</w:t>
      </w:r>
      <w:r w:rsidRPr="002D52B5">
        <w:rPr>
          <w:rFonts w:ascii="Tahoma" w:hAnsi="Tahoma"/>
          <w:sz w:val="22"/>
          <w:szCs w:val="22"/>
        </w:rPr>
        <w:t xml:space="preserve"> at 2 p.m. ET.</w:t>
      </w: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fldChar w:fldCharType="begin"/>
      </w:r>
      <w:r>
        <w:rPr>
          <w:rFonts w:ascii="Tahoma" w:hAnsi="Tahoma"/>
          <w:sz w:val="22"/>
          <w:szCs w:val="22"/>
        </w:rPr>
        <w:instrText xml:space="preserve"> HYPERLINK "https://events-na1.adobeconnect.com/content/connect/c1/17179333/en/events/event/shared/1312244105/event_landing.html?sco-id=2353009082" </w:instrText>
      </w:r>
      <w:r>
        <w:rPr>
          <w:rFonts w:ascii="Tahoma" w:hAnsi="Tahoma"/>
          <w:sz w:val="22"/>
          <w:szCs w:val="22"/>
        </w:rPr>
        <w:fldChar w:fldCharType="separate"/>
      </w:r>
      <w:r w:rsidRPr="002D52B5">
        <w:rPr>
          <w:rStyle w:val="Hyperlink"/>
          <w:rFonts w:ascii="Tahoma" w:hAnsi="Tahoma"/>
          <w:sz w:val="22"/>
          <w:szCs w:val="22"/>
        </w:rPr>
        <w:t>Register here</w:t>
      </w:r>
    </w:p>
    <w:p w14:paraId="79EA5A70" w14:textId="494201D9" w:rsidR="000D3D73" w:rsidRDefault="002D52B5" w:rsidP="005B22C5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fldChar w:fldCharType="end"/>
      </w:r>
    </w:p>
    <w:p w14:paraId="2F09B342" w14:textId="14FA82DE" w:rsidR="00894980" w:rsidRDefault="00894980" w:rsidP="005B22C5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697B3A10" wp14:editId="52CDEF0E">
            <wp:extent cx="2327908" cy="1234440"/>
            <wp:effectExtent l="0" t="0" r="9525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raitsEcardBanner-Twitter-v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603" cy="131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/>
          <w:b/>
        </w:rPr>
        <w:t xml:space="preserve">          </w:t>
      </w:r>
      <w:bookmarkStart w:id="0" w:name="_GoBack"/>
      <w:bookmarkEnd w:id="0"/>
      <w:r>
        <w:rPr>
          <w:rFonts w:ascii="Tahoma" w:hAnsi="Tahoma"/>
          <w:b/>
        </w:rPr>
        <w:t xml:space="preserve">                                           </w:t>
      </w:r>
    </w:p>
    <w:p w14:paraId="491D4AF2" w14:textId="050FDBB4" w:rsidR="005B22C5" w:rsidRDefault="005B22C5" w:rsidP="005B22C5">
      <w:pPr>
        <w:rPr>
          <w:rFonts w:ascii="Tahoma" w:hAnsi="Tahoma"/>
          <w:b/>
        </w:rPr>
      </w:pPr>
      <w:r>
        <w:rPr>
          <w:rFonts w:ascii="Tahoma" w:hAnsi="Tahoma"/>
          <w:b/>
        </w:rPr>
        <w:t>Social Media Posts</w:t>
      </w:r>
    </w:p>
    <w:p w14:paraId="3AC47A77" w14:textId="77777777" w:rsidR="005B22C5" w:rsidRDefault="005B22C5" w:rsidP="005B22C5">
      <w:pPr>
        <w:rPr>
          <w:rFonts w:ascii="Tahoma" w:hAnsi="Tahoma"/>
          <w:b/>
        </w:rPr>
      </w:pPr>
    </w:p>
    <w:p w14:paraId="1E9AF010" w14:textId="77777777" w:rsidR="005B22C5" w:rsidRDefault="005B22C5" w:rsidP="005B22C5">
      <w:pPr>
        <w:rPr>
          <w:rFonts w:ascii="Tahoma" w:hAnsi="Tahoma"/>
          <w:b/>
          <w:sz w:val="22"/>
          <w:szCs w:val="22"/>
        </w:rPr>
      </w:pPr>
      <w:r w:rsidRPr="00502A91">
        <w:rPr>
          <w:rFonts w:ascii="Tahoma" w:hAnsi="Tahoma"/>
          <w:b/>
          <w:sz w:val="22"/>
          <w:szCs w:val="22"/>
        </w:rPr>
        <w:t>Facebook</w:t>
      </w:r>
    </w:p>
    <w:p w14:paraId="0EC3E818" w14:textId="5796D48C" w:rsidR="00FB60D2" w:rsidRDefault="003B4542" w:rsidP="005B22C5">
      <w:pPr>
        <w:rPr>
          <w:rFonts w:ascii="Tahoma" w:hAnsi="Tahoma"/>
          <w:sz w:val="22"/>
          <w:szCs w:val="22"/>
        </w:rPr>
      </w:pPr>
      <w:r w:rsidRPr="00151F8A">
        <w:rPr>
          <w:rFonts w:ascii="Tahoma" w:hAnsi="Tahoma"/>
          <w:sz w:val="22"/>
          <w:szCs w:val="22"/>
        </w:rPr>
        <w:t>A new analysis by Attendance Works and the Everyone Graduates Center found that overall, more than 7 million students nationwide are chronically absent from school.</w:t>
      </w:r>
      <w:r>
        <w:rPr>
          <w:rFonts w:ascii="Tahoma" w:hAnsi="Tahoma"/>
          <w:sz w:val="22"/>
          <w:szCs w:val="22"/>
        </w:rPr>
        <w:t xml:space="preserve"> </w:t>
      </w:r>
      <w:r w:rsidR="00151F8A">
        <w:rPr>
          <w:rFonts w:ascii="Tahoma" w:hAnsi="Tahoma"/>
          <w:sz w:val="22"/>
          <w:szCs w:val="22"/>
        </w:rPr>
        <w:t xml:space="preserve"> </w:t>
      </w:r>
      <w:r w:rsidR="00F32C69">
        <w:rPr>
          <w:rFonts w:ascii="Tahoma" w:hAnsi="Tahoma"/>
          <w:sz w:val="22"/>
          <w:szCs w:val="22"/>
        </w:rPr>
        <w:t xml:space="preserve">In </w:t>
      </w:r>
      <w:r>
        <w:rPr>
          <w:rFonts w:ascii="Tahoma" w:hAnsi="Tahoma"/>
          <w:sz w:val="22"/>
          <w:szCs w:val="22"/>
        </w:rPr>
        <w:t xml:space="preserve"> </w:t>
      </w:r>
      <w:r w:rsidR="00392FC4">
        <w:rPr>
          <w:rFonts w:ascii="Tahoma" w:hAnsi="Tahoma"/>
          <w:sz w:val="22"/>
          <w:szCs w:val="22"/>
        </w:rPr>
        <w:t xml:space="preserve">one-fifth of schools, </w:t>
      </w:r>
      <w:r w:rsidRPr="003B4542">
        <w:rPr>
          <w:rFonts w:ascii="Tahoma" w:hAnsi="Tahoma"/>
          <w:sz w:val="22"/>
          <w:szCs w:val="22"/>
        </w:rPr>
        <w:t xml:space="preserve">chronic student absence rates </w:t>
      </w:r>
      <w:r>
        <w:rPr>
          <w:rFonts w:ascii="Tahoma" w:hAnsi="Tahoma"/>
          <w:sz w:val="22"/>
          <w:szCs w:val="22"/>
        </w:rPr>
        <w:t>a</w:t>
      </w:r>
      <w:r w:rsidRPr="003B4542">
        <w:rPr>
          <w:rFonts w:ascii="Tahoma" w:hAnsi="Tahoma"/>
          <w:sz w:val="22"/>
          <w:szCs w:val="22"/>
        </w:rPr>
        <w:t xml:space="preserve">ffect </w:t>
      </w:r>
      <w:r w:rsidR="00392FC4">
        <w:rPr>
          <w:rFonts w:ascii="Tahoma" w:hAnsi="Tahoma"/>
          <w:sz w:val="22"/>
          <w:szCs w:val="22"/>
        </w:rPr>
        <w:t>20-</w:t>
      </w:r>
      <w:r w:rsidRPr="003B4542">
        <w:rPr>
          <w:rFonts w:ascii="Tahoma" w:hAnsi="Tahoma"/>
          <w:sz w:val="22"/>
          <w:szCs w:val="22"/>
        </w:rPr>
        <w:t>30 percent or more of their students</w:t>
      </w:r>
      <w:r>
        <w:rPr>
          <w:rFonts w:ascii="Tahoma" w:hAnsi="Tahoma"/>
          <w:sz w:val="22"/>
          <w:szCs w:val="22"/>
        </w:rPr>
        <w:t xml:space="preserve">. </w:t>
      </w:r>
      <w:r w:rsidR="00F32C69" w:rsidRPr="00F32C69">
        <w:rPr>
          <w:rFonts w:ascii="Tahoma" w:hAnsi="Tahoma"/>
          <w:sz w:val="22"/>
          <w:szCs w:val="22"/>
        </w:rPr>
        <w:t xml:space="preserve">At such high levels, all students in the classroom </w:t>
      </w:r>
      <w:r w:rsidR="00151F8A">
        <w:rPr>
          <w:rFonts w:ascii="Tahoma" w:hAnsi="Tahoma"/>
          <w:sz w:val="22"/>
          <w:szCs w:val="22"/>
        </w:rPr>
        <w:t xml:space="preserve">can lose out </w:t>
      </w:r>
      <w:r w:rsidR="00F32C69" w:rsidRPr="00F32C69">
        <w:rPr>
          <w:rFonts w:ascii="Tahoma" w:hAnsi="Tahoma"/>
          <w:sz w:val="22"/>
          <w:szCs w:val="22"/>
        </w:rPr>
        <w:t xml:space="preserve">when teachers have to deal with the churn of sporadic attendance. </w:t>
      </w:r>
      <w:r>
        <w:rPr>
          <w:rFonts w:ascii="Tahoma" w:hAnsi="Tahoma"/>
          <w:sz w:val="22"/>
          <w:szCs w:val="22"/>
        </w:rPr>
        <w:t xml:space="preserve">The report profiles inspiring examples showing that </w:t>
      </w:r>
      <w:r w:rsidRPr="003B4542">
        <w:rPr>
          <w:rFonts w:ascii="Tahoma" w:hAnsi="Tahoma"/>
          <w:sz w:val="22"/>
          <w:szCs w:val="22"/>
        </w:rPr>
        <w:t>chronic absence can be turned around, even when it reaches high levels</w:t>
      </w:r>
      <w:r>
        <w:rPr>
          <w:rFonts w:ascii="Tahoma" w:hAnsi="Tahoma"/>
          <w:sz w:val="22"/>
          <w:szCs w:val="22"/>
        </w:rPr>
        <w:t xml:space="preserve">. </w:t>
      </w:r>
      <w:r w:rsidR="00FB60D2" w:rsidRPr="00FB60D2">
        <w:rPr>
          <w:rFonts w:ascii="Tahoma" w:hAnsi="Tahoma"/>
          <w:sz w:val="22"/>
          <w:szCs w:val="22"/>
        </w:rPr>
        <w:t>http://bit.ly/2xztw5O</w:t>
      </w:r>
    </w:p>
    <w:p w14:paraId="2BF6E422" w14:textId="77777777" w:rsidR="00FB60D2" w:rsidRDefault="00FB60D2" w:rsidP="005B22C5">
      <w:pPr>
        <w:rPr>
          <w:rFonts w:ascii="Tahoma" w:hAnsi="Tahoma"/>
          <w:sz w:val="22"/>
          <w:szCs w:val="22"/>
        </w:rPr>
      </w:pPr>
    </w:p>
    <w:p w14:paraId="6E1C5B12" w14:textId="2E67AB05" w:rsidR="00FB60D2" w:rsidRDefault="003B4542" w:rsidP="003B4542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Almost </w:t>
      </w:r>
      <w:r w:rsidRPr="00035530">
        <w:rPr>
          <w:rFonts w:ascii="Tahoma" w:hAnsi="Tahoma"/>
          <w:sz w:val="22"/>
          <w:szCs w:val="22"/>
        </w:rPr>
        <w:t xml:space="preserve">10,000 public schools across the United States – or 11 percent of the total – </w:t>
      </w:r>
      <w:r>
        <w:rPr>
          <w:rFonts w:ascii="Tahoma" w:hAnsi="Tahoma"/>
          <w:sz w:val="22"/>
          <w:szCs w:val="22"/>
        </w:rPr>
        <w:t>have</w:t>
      </w:r>
      <w:r w:rsidR="00673494">
        <w:rPr>
          <w:rFonts w:ascii="Tahoma" w:hAnsi="Tahoma"/>
          <w:sz w:val="22"/>
          <w:szCs w:val="22"/>
        </w:rPr>
        <w:t xml:space="preserve"> </w:t>
      </w:r>
      <w:r w:rsidR="00673494" w:rsidRPr="003B4542">
        <w:rPr>
          <w:rFonts w:ascii="Tahoma" w:hAnsi="Tahoma"/>
          <w:sz w:val="22"/>
          <w:szCs w:val="22"/>
        </w:rPr>
        <w:t xml:space="preserve">chronic absence rates </w:t>
      </w:r>
      <w:r w:rsidR="00673494">
        <w:rPr>
          <w:rFonts w:ascii="Tahoma" w:hAnsi="Tahoma"/>
          <w:sz w:val="22"/>
          <w:szCs w:val="22"/>
        </w:rPr>
        <w:t>that a</w:t>
      </w:r>
      <w:r w:rsidR="00673494" w:rsidRPr="003B4542">
        <w:rPr>
          <w:rFonts w:ascii="Tahoma" w:hAnsi="Tahoma"/>
          <w:sz w:val="22"/>
          <w:szCs w:val="22"/>
        </w:rPr>
        <w:t>ffect 30 percent or more of their students</w:t>
      </w:r>
      <w:r w:rsidR="00673494">
        <w:rPr>
          <w:rFonts w:ascii="Tahoma" w:hAnsi="Tahoma"/>
          <w:sz w:val="22"/>
          <w:szCs w:val="22"/>
        </w:rPr>
        <w:t>.</w:t>
      </w:r>
      <w:r w:rsidRPr="003B4542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A new report </w:t>
      </w:r>
      <w:r w:rsidR="00392FC4" w:rsidRPr="00151F8A">
        <w:rPr>
          <w:rFonts w:ascii="Tahoma" w:hAnsi="Tahoma"/>
          <w:sz w:val="22"/>
          <w:szCs w:val="22"/>
        </w:rPr>
        <w:t xml:space="preserve">by Attendance Works and the Everyone Graduates Center </w:t>
      </w:r>
      <w:r>
        <w:rPr>
          <w:rFonts w:ascii="Tahoma" w:hAnsi="Tahoma"/>
          <w:sz w:val="22"/>
          <w:szCs w:val="22"/>
        </w:rPr>
        <w:t xml:space="preserve">provides a </w:t>
      </w:r>
      <w:r w:rsidRPr="003B4542">
        <w:rPr>
          <w:rFonts w:ascii="Tahoma" w:hAnsi="Tahoma"/>
          <w:sz w:val="22"/>
          <w:szCs w:val="22"/>
        </w:rPr>
        <w:t xml:space="preserve">national and state analysis of how many schools face </w:t>
      </w:r>
      <w:r>
        <w:rPr>
          <w:rFonts w:ascii="Tahoma" w:hAnsi="Tahoma"/>
          <w:sz w:val="22"/>
          <w:szCs w:val="22"/>
        </w:rPr>
        <w:t xml:space="preserve">these </w:t>
      </w:r>
      <w:r w:rsidRPr="003B4542">
        <w:rPr>
          <w:rFonts w:ascii="Tahoma" w:hAnsi="Tahoma"/>
          <w:sz w:val="22"/>
          <w:szCs w:val="22"/>
        </w:rPr>
        <w:t>high levels of chronic absence</w:t>
      </w:r>
      <w:r>
        <w:rPr>
          <w:rFonts w:ascii="Tahoma" w:hAnsi="Tahoma"/>
          <w:sz w:val="22"/>
          <w:szCs w:val="22"/>
        </w:rPr>
        <w:t xml:space="preserve">, and shares </w:t>
      </w:r>
      <w:r w:rsidR="00151F8A">
        <w:rPr>
          <w:rFonts w:ascii="Tahoma" w:hAnsi="Tahoma"/>
          <w:sz w:val="22"/>
          <w:szCs w:val="22"/>
        </w:rPr>
        <w:t xml:space="preserve">Portraits </w:t>
      </w:r>
      <w:r>
        <w:rPr>
          <w:rFonts w:ascii="Tahoma" w:hAnsi="Tahoma"/>
          <w:sz w:val="22"/>
          <w:szCs w:val="22"/>
        </w:rPr>
        <w:t xml:space="preserve">of </w:t>
      </w:r>
      <w:r w:rsidRPr="000D3D73">
        <w:rPr>
          <w:rFonts w:ascii="Tahoma" w:hAnsi="Tahoma"/>
          <w:sz w:val="22"/>
          <w:szCs w:val="22"/>
        </w:rPr>
        <w:t>initiatives that show how chronic absence can be turned around, even when it reaches high levels in a school</w:t>
      </w:r>
      <w:r w:rsidR="00F32C69">
        <w:rPr>
          <w:rFonts w:ascii="Tahoma" w:hAnsi="Tahoma"/>
          <w:sz w:val="22"/>
          <w:szCs w:val="22"/>
        </w:rPr>
        <w:t>,</w:t>
      </w:r>
      <w:r w:rsidR="00FB60D2">
        <w:rPr>
          <w:rFonts w:ascii="Tahoma" w:hAnsi="Tahoma"/>
          <w:sz w:val="22"/>
          <w:szCs w:val="22"/>
        </w:rPr>
        <w:t xml:space="preserve"> </w:t>
      </w:r>
      <w:r w:rsidRPr="000D3D73">
        <w:rPr>
          <w:rFonts w:ascii="Tahoma" w:hAnsi="Tahoma"/>
          <w:sz w:val="22"/>
          <w:szCs w:val="22"/>
        </w:rPr>
        <w:t>district</w:t>
      </w:r>
      <w:r w:rsidR="00F32C69">
        <w:rPr>
          <w:rFonts w:ascii="Tahoma" w:hAnsi="Tahoma"/>
          <w:sz w:val="22"/>
          <w:szCs w:val="22"/>
        </w:rPr>
        <w:t xml:space="preserve"> or particular student population</w:t>
      </w:r>
      <w:r>
        <w:rPr>
          <w:rFonts w:ascii="Tahoma" w:hAnsi="Tahoma"/>
          <w:sz w:val="22"/>
          <w:szCs w:val="22"/>
        </w:rPr>
        <w:t>.</w:t>
      </w:r>
      <w:r w:rsidR="00FB60D2">
        <w:rPr>
          <w:rFonts w:ascii="Tahoma" w:hAnsi="Tahoma"/>
          <w:sz w:val="22"/>
          <w:szCs w:val="22"/>
        </w:rPr>
        <w:t xml:space="preserve"> </w:t>
      </w:r>
      <w:r w:rsidR="00FB60D2" w:rsidRPr="00FB60D2">
        <w:rPr>
          <w:rFonts w:ascii="Tahoma" w:hAnsi="Tahoma"/>
          <w:sz w:val="22"/>
          <w:szCs w:val="22"/>
        </w:rPr>
        <w:t>http://bit.ly/2xztw5O</w:t>
      </w:r>
    </w:p>
    <w:p w14:paraId="13AB3418" w14:textId="77777777" w:rsidR="003B4542" w:rsidRDefault="003B4542" w:rsidP="005B22C5">
      <w:pPr>
        <w:rPr>
          <w:rFonts w:ascii="Tahoma" w:hAnsi="Tahoma"/>
          <w:b/>
          <w:sz w:val="22"/>
          <w:szCs w:val="22"/>
        </w:rPr>
      </w:pPr>
    </w:p>
    <w:p w14:paraId="2133D6E9" w14:textId="77777777" w:rsidR="005B22C5" w:rsidRDefault="005B22C5" w:rsidP="005B22C5">
      <w:pPr>
        <w:rPr>
          <w:rFonts w:ascii="Tahoma" w:hAnsi="Tahoma"/>
          <w:b/>
          <w:sz w:val="22"/>
          <w:szCs w:val="22"/>
        </w:rPr>
      </w:pPr>
      <w:r w:rsidRPr="00502A91">
        <w:rPr>
          <w:rFonts w:ascii="Tahoma" w:hAnsi="Tahoma"/>
          <w:b/>
          <w:sz w:val="22"/>
          <w:szCs w:val="22"/>
        </w:rPr>
        <w:t>Twitter</w:t>
      </w:r>
    </w:p>
    <w:p w14:paraId="7E10C59D" w14:textId="3F0146E6" w:rsidR="00894980" w:rsidRPr="00894980" w:rsidRDefault="00894980" w:rsidP="005B22C5">
      <w:pPr>
        <w:rPr>
          <w:rFonts w:ascii="Tahoma" w:hAnsi="Tahoma"/>
          <w:sz w:val="22"/>
          <w:szCs w:val="22"/>
        </w:rPr>
      </w:pPr>
      <w:r w:rsidRPr="00894980">
        <w:rPr>
          <w:rFonts w:ascii="Tahoma" w:hAnsi="Tahoma"/>
          <w:sz w:val="22"/>
          <w:szCs w:val="22"/>
        </w:rPr>
        <w:t>New! #</w:t>
      </w:r>
      <w:proofErr w:type="spellStart"/>
      <w:r w:rsidRPr="00894980">
        <w:rPr>
          <w:rFonts w:ascii="Tahoma" w:hAnsi="Tahoma"/>
          <w:sz w:val="22"/>
          <w:szCs w:val="22"/>
        </w:rPr>
        <w:t>chronicabsence</w:t>
      </w:r>
      <w:proofErr w:type="spellEnd"/>
      <w:r w:rsidRPr="00894980">
        <w:rPr>
          <w:rFonts w:ascii="Tahoma" w:hAnsi="Tahoma"/>
          <w:sz w:val="22"/>
          <w:szCs w:val="22"/>
        </w:rPr>
        <w:t xml:space="preserve"> affects 30% of </w:t>
      </w:r>
      <w:proofErr w:type="spellStart"/>
      <w:r w:rsidRPr="00894980">
        <w:rPr>
          <w:rFonts w:ascii="Tahoma" w:hAnsi="Tahoma"/>
          <w:sz w:val="22"/>
          <w:szCs w:val="22"/>
        </w:rPr>
        <w:t>Ss</w:t>
      </w:r>
      <w:proofErr w:type="spellEnd"/>
      <w:r w:rsidRPr="00894980">
        <w:rPr>
          <w:rFonts w:ascii="Tahoma" w:hAnsi="Tahoma"/>
          <w:sz w:val="22"/>
          <w:szCs w:val="22"/>
        </w:rPr>
        <w:t xml:space="preserve"> in 11% of US schools http://bit.ly/2xztw5O  </w:t>
      </w:r>
      <w:hyperlink r:id="rId6" w:history="1">
        <w:r w:rsidRPr="00894980">
          <w:rPr>
            <w:rStyle w:val="Hyperlink"/>
            <w:rFonts w:ascii="Tahoma" w:hAnsi="Tahoma"/>
            <w:sz w:val="22"/>
            <w:szCs w:val="22"/>
          </w:rPr>
          <w:t>@</w:t>
        </w:r>
        <w:proofErr w:type="spellStart"/>
        <w:r w:rsidRPr="00894980">
          <w:rPr>
            <w:rStyle w:val="Hyperlink"/>
            <w:rFonts w:ascii="Tahoma" w:hAnsi="Tahoma"/>
            <w:sz w:val="22"/>
            <w:szCs w:val="22"/>
          </w:rPr>
          <w:t>AttendanceWor</w:t>
        </w:r>
        <w:r w:rsidRPr="00894980">
          <w:rPr>
            <w:rStyle w:val="Hyperlink"/>
            <w:rFonts w:ascii="Tahoma" w:hAnsi="Tahoma"/>
            <w:sz w:val="22"/>
            <w:szCs w:val="22"/>
          </w:rPr>
          <w:t>k</w:t>
        </w:r>
        <w:r w:rsidRPr="00894980">
          <w:rPr>
            <w:rStyle w:val="Hyperlink"/>
            <w:rFonts w:ascii="Tahoma" w:hAnsi="Tahoma"/>
            <w:sz w:val="22"/>
            <w:szCs w:val="22"/>
          </w:rPr>
          <w:t>s</w:t>
        </w:r>
        <w:proofErr w:type="spellEnd"/>
      </w:hyperlink>
      <w:r w:rsidRPr="00894980">
        <w:rPr>
          <w:rFonts w:ascii="Tahoma" w:hAnsi="Tahoma"/>
          <w:sz w:val="22"/>
          <w:szCs w:val="22"/>
        </w:rPr>
        <w:t xml:space="preserve"> </w:t>
      </w:r>
      <w:hyperlink r:id="rId7" w:history="1">
        <w:r w:rsidRPr="00894980">
          <w:rPr>
            <w:rStyle w:val="Hyperlink"/>
            <w:rFonts w:ascii="Tahoma" w:hAnsi="Tahoma"/>
            <w:sz w:val="22"/>
            <w:szCs w:val="22"/>
          </w:rPr>
          <w:t>@JHU_EGC</w:t>
        </w:r>
      </w:hyperlink>
      <w:r w:rsidRPr="00894980">
        <w:rPr>
          <w:rFonts w:ascii="Tahoma" w:hAnsi="Tahoma"/>
          <w:sz w:val="22"/>
          <w:szCs w:val="22"/>
        </w:rPr>
        <w:t xml:space="preserve"> </w:t>
      </w:r>
      <w:hyperlink r:id="rId8" w:history="1">
        <w:r w:rsidRPr="00894980">
          <w:rPr>
            <w:rStyle w:val="Hyperlink"/>
            <w:rFonts w:ascii="Tahoma" w:hAnsi="Tahoma"/>
            <w:sz w:val="22"/>
            <w:szCs w:val="22"/>
          </w:rPr>
          <w:t>#</w:t>
        </w:r>
        <w:proofErr w:type="spellStart"/>
        <w:r w:rsidRPr="00894980">
          <w:rPr>
            <w:rStyle w:val="Hyperlink"/>
            <w:rFonts w:ascii="Tahoma" w:hAnsi="Tahoma"/>
            <w:sz w:val="22"/>
            <w:szCs w:val="22"/>
          </w:rPr>
          <w:t>SchoolEveryDay</w:t>
        </w:r>
        <w:proofErr w:type="spellEnd"/>
      </w:hyperlink>
    </w:p>
    <w:p w14:paraId="6E5A5B86" w14:textId="77777777" w:rsidR="00DB7772" w:rsidRPr="00894980" w:rsidRDefault="00DB7772" w:rsidP="005B22C5">
      <w:pPr>
        <w:rPr>
          <w:rFonts w:ascii="Tahoma" w:hAnsi="Tahoma"/>
          <w:sz w:val="22"/>
          <w:szCs w:val="22"/>
        </w:rPr>
      </w:pPr>
    </w:p>
    <w:p w14:paraId="2153D25C" w14:textId="2A9101BE" w:rsidR="00DB7772" w:rsidRPr="0065221F" w:rsidRDefault="00DB7772" w:rsidP="00DB7772">
      <w:pPr>
        <w:rPr>
          <w:rFonts w:ascii="Tahoma" w:hAnsi="Tahoma"/>
          <w:sz w:val="22"/>
          <w:szCs w:val="22"/>
        </w:rPr>
      </w:pPr>
      <w:r w:rsidRPr="0065221F">
        <w:rPr>
          <w:rFonts w:ascii="Tahoma" w:hAnsi="Tahoma"/>
          <w:sz w:val="22"/>
          <w:szCs w:val="22"/>
        </w:rPr>
        <w:t xml:space="preserve">Portraits in different states show chronic absence can be turned around </w:t>
      </w:r>
      <w:hyperlink r:id="rId9" w:history="1">
        <w:r w:rsidRPr="00894980">
          <w:rPr>
            <w:rStyle w:val="Hyperlink"/>
            <w:rFonts w:ascii="Tahoma" w:hAnsi="Tahoma"/>
            <w:sz w:val="22"/>
            <w:szCs w:val="22"/>
          </w:rPr>
          <w:t>#</w:t>
        </w:r>
        <w:proofErr w:type="spellStart"/>
        <w:r w:rsidRPr="00894980">
          <w:rPr>
            <w:rStyle w:val="Hyperlink"/>
            <w:rFonts w:ascii="Tahoma" w:hAnsi="Tahoma"/>
            <w:sz w:val="22"/>
            <w:szCs w:val="22"/>
          </w:rPr>
          <w:t>schooleveryday</w:t>
        </w:r>
        <w:proofErr w:type="spellEnd"/>
      </w:hyperlink>
      <w:r w:rsidRPr="0065221F">
        <w:rPr>
          <w:rFonts w:ascii="Tahoma" w:hAnsi="Tahoma"/>
          <w:sz w:val="22"/>
          <w:szCs w:val="22"/>
        </w:rPr>
        <w:t xml:space="preserve"> http://bit.ly/2xztw5O </w:t>
      </w:r>
      <w:hyperlink r:id="rId10" w:history="1">
        <w:r w:rsidRPr="0065221F">
          <w:rPr>
            <w:rStyle w:val="Hyperlink"/>
            <w:rFonts w:ascii="Tahoma" w:hAnsi="Tahoma"/>
            <w:sz w:val="22"/>
            <w:szCs w:val="22"/>
          </w:rPr>
          <w:t>@JHU_EGC</w:t>
        </w:r>
      </w:hyperlink>
      <w:r w:rsidRPr="0065221F">
        <w:rPr>
          <w:rFonts w:ascii="Tahoma" w:hAnsi="Tahoma"/>
          <w:sz w:val="22"/>
          <w:szCs w:val="22"/>
        </w:rPr>
        <w:t xml:space="preserve"> </w:t>
      </w:r>
      <w:hyperlink r:id="rId11" w:history="1">
        <w:r w:rsidRPr="0065221F">
          <w:rPr>
            <w:rStyle w:val="Hyperlink"/>
            <w:rFonts w:ascii="Tahoma" w:hAnsi="Tahoma"/>
            <w:sz w:val="22"/>
            <w:szCs w:val="22"/>
          </w:rPr>
          <w:t>@</w:t>
        </w:r>
        <w:proofErr w:type="spellStart"/>
        <w:r w:rsidRPr="0065221F">
          <w:rPr>
            <w:rStyle w:val="Hyperlink"/>
            <w:rFonts w:ascii="Tahoma" w:hAnsi="Tahoma"/>
            <w:sz w:val="22"/>
            <w:szCs w:val="22"/>
          </w:rPr>
          <w:t>attendanceworks</w:t>
        </w:r>
        <w:proofErr w:type="spellEnd"/>
      </w:hyperlink>
    </w:p>
    <w:p w14:paraId="32B87F2E" w14:textId="77777777" w:rsidR="00344B2D" w:rsidRDefault="00344B2D" w:rsidP="0065221F">
      <w:pPr>
        <w:rPr>
          <w:rFonts w:ascii="Tahoma" w:hAnsi="Tahoma"/>
          <w:sz w:val="22"/>
          <w:szCs w:val="22"/>
        </w:rPr>
      </w:pPr>
    </w:p>
    <w:p w14:paraId="5D22476C" w14:textId="381FB03A" w:rsidR="0065221F" w:rsidRDefault="00344B2D" w:rsidP="0065221F">
      <w:pPr>
        <w:rPr>
          <w:rStyle w:val="Hyperlink"/>
          <w:rFonts w:ascii="Tahoma" w:hAnsi="Tahoma" w:cs="Helvetica Neue"/>
          <w:sz w:val="22"/>
          <w:szCs w:val="22"/>
        </w:rPr>
      </w:pPr>
      <w:r w:rsidRPr="00344B2D">
        <w:rPr>
          <w:rFonts w:ascii="Tahoma" w:hAnsi="Tahoma"/>
          <w:sz w:val="22"/>
          <w:szCs w:val="22"/>
        </w:rPr>
        <w:t>Do urban or rural schools have more students missing school?</w:t>
      </w:r>
      <w:r w:rsidR="0065221F">
        <w:rPr>
          <w:rFonts w:ascii="Tahoma" w:hAnsi="Tahoma" w:cs="Helvetica Neue"/>
          <w:color w:val="1F2326"/>
          <w:sz w:val="22"/>
          <w:szCs w:val="22"/>
        </w:rPr>
        <w:t xml:space="preserve"> </w:t>
      </w:r>
      <w:hyperlink r:id="rId12" w:history="1">
        <w:r w:rsidR="0065221F" w:rsidRPr="005D3732">
          <w:rPr>
            <w:rStyle w:val="Hyperlink"/>
            <w:rFonts w:ascii="Tahoma" w:hAnsi="Tahoma" w:cs="Helvetica Neue"/>
            <w:sz w:val="22"/>
            <w:szCs w:val="22"/>
          </w:rPr>
          <w:t>@AttendanceWorks</w:t>
        </w:r>
      </w:hyperlink>
      <w:r w:rsidR="0065221F" w:rsidRPr="005D3732">
        <w:rPr>
          <w:rFonts w:ascii="Tahoma" w:hAnsi="Tahoma" w:cs="Helvetica Neue"/>
          <w:color w:val="1F2326"/>
          <w:sz w:val="22"/>
          <w:szCs w:val="22"/>
        </w:rPr>
        <w:t xml:space="preserve"> &amp; </w:t>
      </w:r>
      <w:hyperlink r:id="rId13" w:history="1">
        <w:r w:rsidR="0065221F" w:rsidRPr="00151F8A">
          <w:rPr>
            <w:rStyle w:val="Hyperlink"/>
            <w:rFonts w:ascii="Tahoma" w:hAnsi="Tahoma" w:cs="Helvetica Neue"/>
            <w:sz w:val="22"/>
            <w:szCs w:val="22"/>
          </w:rPr>
          <w:t>@JHU_EGC</w:t>
        </w:r>
      </w:hyperlink>
      <w:r w:rsidR="0065221F" w:rsidRPr="00673494">
        <w:rPr>
          <w:rFonts w:ascii="Tahoma" w:hAnsi="Tahoma" w:cs="Helvetica Neue"/>
          <w:color w:val="1F2326"/>
          <w:sz w:val="22"/>
          <w:szCs w:val="22"/>
        </w:rPr>
        <w:t xml:space="preserve"> </w:t>
      </w:r>
      <w:r w:rsidR="0065221F">
        <w:rPr>
          <w:rFonts w:ascii="Tahoma" w:hAnsi="Tahoma" w:cs="Helvetica Neue"/>
          <w:color w:val="1F2326"/>
          <w:sz w:val="22"/>
          <w:szCs w:val="22"/>
        </w:rPr>
        <w:t xml:space="preserve">explain </w:t>
      </w:r>
      <w:hyperlink r:id="rId14" w:history="1">
        <w:r w:rsidR="0065221F" w:rsidRPr="005D3732">
          <w:rPr>
            <w:rStyle w:val="Hyperlink"/>
            <w:rFonts w:ascii="Tahoma" w:hAnsi="Tahoma" w:cs="Helvetica Neue"/>
            <w:sz w:val="22"/>
            <w:szCs w:val="22"/>
          </w:rPr>
          <w:t>#schooleveryday</w:t>
        </w:r>
      </w:hyperlink>
      <w:r w:rsidR="0065221F" w:rsidRPr="005D3732">
        <w:rPr>
          <w:rFonts w:ascii="Tahoma" w:hAnsi="Tahoma" w:cs="Helvetica Neue"/>
          <w:color w:val="1F2326"/>
          <w:sz w:val="22"/>
          <w:szCs w:val="22"/>
        </w:rPr>
        <w:t xml:space="preserve"> </w:t>
      </w:r>
      <w:r w:rsidR="0065221F" w:rsidRPr="00842A93">
        <w:t xml:space="preserve"> </w:t>
      </w:r>
      <w:r w:rsidR="0065221F" w:rsidRPr="00842A93">
        <w:rPr>
          <w:rStyle w:val="Hyperlink"/>
          <w:rFonts w:ascii="Tahoma" w:hAnsi="Tahoma" w:cs="Helvetica Neue"/>
          <w:sz w:val="22"/>
          <w:szCs w:val="22"/>
        </w:rPr>
        <w:t>http://bit.ly/2xztw5O</w:t>
      </w:r>
    </w:p>
    <w:p w14:paraId="014F5FFE" w14:textId="77777777" w:rsidR="0065221F" w:rsidRDefault="0065221F" w:rsidP="00FB60D2">
      <w:pPr>
        <w:rPr>
          <w:rFonts w:ascii="Tahoma" w:hAnsi="Tahoma"/>
          <w:sz w:val="22"/>
          <w:szCs w:val="22"/>
        </w:rPr>
      </w:pPr>
    </w:p>
    <w:p w14:paraId="166A291E" w14:textId="21304756" w:rsidR="00FB60D2" w:rsidRPr="00FB60D2" w:rsidRDefault="00FB60D2" w:rsidP="00FB60D2">
      <w:pPr>
        <w:rPr>
          <w:rFonts w:ascii="Tahoma" w:hAnsi="Tahoma"/>
          <w:sz w:val="22"/>
          <w:szCs w:val="22"/>
        </w:rPr>
      </w:pPr>
      <w:r w:rsidRPr="00FB60D2">
        <w:rPr>
          <w:rFonts w:ascii="Tahoma" w:hAnsi="Tahoma"/>
          <w:sz w:val="22"/>
          <w:szCs w:val="22"/>
        </w:rPr>
        <w:t xml:space="preserve">Key to #chronicabsence data is avoiding blame &amp; addressing barriers to </w:t>
      </w:r>
      <w:hyperlink r:id="rId15" w:history="1">
        <w:r w:rsidRPr="00151F8A">
          <w:rPr>
            <w:rStyle w:val="Hyperlink"/>
            <w:rFonts w:ascii="Tahoma" w:hAnsi="Tahoma"/>
            <w:sz w:val="22"/>
            <w:szCs w:val="22"/>
          </w:rPr>
          <w:t>#schooleveryday</w:t>
        </w:r>
      </w:hyperlink>
      <w:r w:rsidRPr="00FB60D2">
        <w:rPr>
          <w:rFonts w:ascii="Tahoma" w:hAnsi="Tahoma"/>
          <w:sz w:val="22"/>
          <w:szCs w:val="22"/>
        </w:rPr>
        <w:t xml:space="preserve"> http://bit.ly/2xztw5O</w:t>
      </w:r>
    </w:p>
    <w:p w14:paraId="5103BC32" w14:textId="01389D21" w:rsidR="005B22C5" w:rsidRDefault="008E2584" w:rsidP="00FB60D2">
      <w:pPr>
        <w:rPr>
          <w:rFonts w:ascii="Tahoma" w:hAnsi="Tahoma"/>
          <w:sz w:val="22"/>
          <w:szCs w:val="22"/>
        </w:rPr>
      </w:pPr>
      <w:hyperlink r:id="rId16" w:history="1">
        <w:r w:rsidR="00FB60D2" w:rsidRPr="00151F8A">
          <w:rPr>
            <w:rStyle w:val="Hyperlink"/>
            <w:rFonts w:ascii="Tahoma" w:hAnsi="Tahoma"/>
            <w:sz w:val="22"/>
            <w:szCs w:val="22"/>
          </w:rPr>
          <w:t>@JHU_EGC</w:t>
        </w:r>
      </w:hyperlink>
      <w:r w:rsidR="00FB60D2" w:rsidRPr="00FB60D2">
        <w:rPr>
          <w:rFonts w:ascii="Tahoma" w:hAnsi="Tahoma"/>
          <w:sz w:val="22"/>
          <w:szCs w:val="22"/>
        </w:rPr>
        <w:t xml:space="preserve"> </w:t>
      </w:r>
      <w:hyperlink r:id="rId17" w:history="1">
        <w:r w:rsidR="00FB60D2" w:rsidRPr="00151F8A">
          <w:rPr>
            <w:rStyle w:val="Hyperlink"/>
            <w:rFonts w:ascii="Tahoma" w:hAnsi="Tahoma"/>
            <w:sz w:val="22"/>
            <w:szCs w:val="22"/>
          </w:rPr>
          <w:t>@attendanceworks</w:t>
        </w:r>
      </w:hyperlink>
    </w:p>
    <w:p w14:paraId="1111B0C5" w14:textId="77777777" w:rsidR="00FB60D2" w:rsidRPr="005D3732" w:rsidRDefault="00FB60D2" w:rsidP="00FB60D2">
      <w:pPr>
        <w:rPr>
          <w:rFonts w:ascii="Tahoma" w:hAnsi="Tahoma"/>
          <w:sz w:val="22"/>
          <w:szCs w:val="22"/>
        </w:rPr>
      </w:pPr>
    </w:p>
    <w:p w14:paraId="175798D7" w14:textId="5DAE7A45" w:rsidR="005B22C5" w:rsidRDefault="005B22C5" w:rsidP="005B22C5">
      <w:pPr>
        <w:rPr>
          <w:rFonts w:ascii="Tahoma" w:hAnsi="Tahoma" w:cs="Helvetica Neue"/>
          <w:color w:val="1F2326"/>
          <w:sz w:val="22"/>
          <w:szCs w:val="22"/>
        </w:rPr>
      </w:pPr>
      <w:r>
        <w:rPr>
          <w:rFonts w:ascii="Tahoma" w:hAnsi="Tahoma" w:cs="Helvetica Neue"/>
          <w:color w:val="1F2326"/>
          <w:sz w:val="22"/>
          <w:szCs w:val="22"/>
        </w:rPr>
        <w:t xml:space="preserve">Low-income kids </w:t>
      </w:r>
      <w:r w:rsidR="00FB3636">
        <w:rPr>
          <w:rFonts w:ascii="Tahoma" w:hAnsi="Tahoma" w:cs="Helvetica Neue"/>
          <w:color w:val="1F2326"/>
          <w:sz w:val="22"/>
          <w:szCs w:val="22"/>
        </w:rPr>
        <w:t xml:space="preserve">in most states </w:t>
      </w:r>
      <w:r w:rsidR="00825074">
        <w:rPr>
          <w:rFonts w:ascii="Tahoma" w:hAnsi="Tahoma" w:cs="Helvetica Neue"/>
          <w:color w:val="1F2326"/>
          <w:sz w:val="22"/>
          <w:szCs w:val="22"/>
        </w:rPr>
        <w:t>are more likely to miss</w:t>
      </w:r>
      <w:r w:rsidRPr="005D3732">
        <w:rPr>
          <w:rFonts w:ascii="Tahoma" w:hAnsi="Tahoma" w:cs="Helvetica Neue"/>
          <w:color w:val="1F2326"/>
          <w:sz w:val="22"/>
          <w:szCs w:val="22"/>
        </w:rPr>
        <w:t xml:space="preserve"> school</w:t>
      </w:r>
      <w:r w:rsidR="00825074">
        <w:rPr>
          <w:rFonts w:ascii="Tahoma" w:hAnsi="Tahoma" w:cs="Helvetica Neue"/>
          <w:color w:val="1F2326"/>
          <w:sz w:val="22"/>
          <w:szCs w:val="22"/>
        </w:rPr>
        <w:t xml:space="preserve"> than peers</w:t>
      </w:r>
      <w:r w:rsidRPr="005D3732">
        <w:rPr>
          <w:rFonts w:ascii="Tahoma" w:hAnsi="Tahoma" w:cs="Helvetica Neue"/>
          <w:color w:val="1F2326"/>
          <w:sz w:val="22"/>
          <w:szCs w:val="22"/>
        </w:rPr>
        <w:t>.</w:t>
      </w:r>
      <w:r w:rsidR="00825074">
        <w:rPr>
          <w:rFonts w:ascii="Tahoma" w:hAnsi="Tahoma" w:cs="Helvetica Neue"/>
          <w:color w:val="1F2326"/>
          <w:sz w:val="22"/>
          <w:szCs w:val="22"/>
        </w:rPr>
        <w:t xml:space="preserve"> </w:t>
      </w:r>
      <w:hyperlink r:id="rId18" w:history="1">
        <w:r w:rsidRPr="005D3732">
          <w:rPr>
            <w:rFonts w:ascii="Tahoma" w:hAnsi="Tahoma" w:cs="Helvetica Neue"/>
            <w:color w:val="FC4D54"/>
            <w:sz w:val="22"/>
            <w:szCs w:val="22"/>
          </w:rPr>
          <w:t>@</w:t>
        </w:r>
        <w:r w:rsidRPr="005D3732">
          <w:rPr>
            <w:rFonts w:ascii="Tahoma" w:hAnsi="Tahoma" w:cs="Helvetica Neue"/>
            <w:color w:val="FB0007"/>
            <w:sz w:val="22"/>
            <w:szCs w:val="22"/>
          </w:rPr>
          <w:t>AttendanceWorks</w:t>
        </w:r>
      </w:hyperlink>
      <w:r w:rsidRPr="005D3732">
        <w:rPr>
          <w:rFonts w:ascii="Tahoma" w:hAnsi="Tahoma" w:cs="Helvetica Neue"/>
          <w:color w:val="1F2326"/>
          <w:sz w:val="22"/>
          <w:szCs w:val="22"/>
        </w:rPr>
        <w:t xml:space="preserve"> </w:t>
      </w:r>
      <w:r>
        <w:rPr>
          <w:rFonts w:ascii="Tahoma" w:hAnsi="Tahoma" w:cs="Helvetica Neue"/>
          <w:color w:val="1F2326"/>
          <w:sz w:val="22"/>
          <w:szCs w:val="22"/>
        </w:rPr>
        <w:t xml:space="preserve">&amp; </w:t>
      </w:r>
      <w:hyperlink r:id="rId19" w:history="1">
        <w:r w:rsidR="00673494" w:rsidRPr="00151F8A">
          <w:rPr>
            <w:rStyle w:val="Hyperlink"/>
            <w:rFonts w:ascii="Tahoma" w:hAnsi="Tahoma" w:cs="Helvetica Neue"/>
            <w:sz w:val="22"/>
            <w:szCs w:val="22"/>
          </w:rPr>
          <w:t>@JHU_EGC</w:t>
        </w:r>
      </w:hyperlink>
      <w:r w:rsidR="00673494" w:rsidRPr="00673494">
        <w:rPr>
          <w:rFonts w:ascii="Tahoma" w:hAnsi="Tahoma" w:cs="Helvetica Neue"/>
          <w:color w:val="1F2326"/>
          <w:sz w:val="22"/>
          <w:szCs w:val="22"/>
        </w:rPr>
        <w:t xml:space="preserve"> </w:t>
      </w:r>
      <w:hyperlink r:id="rId20" w:history="1">
        <w:r w:rsidRPr="005D3732">
          <w:rPr>
            <w:rFonts w:ascii="Tahoma" w:hAnsi="Tahoma" w:cs="Helvetica Neue"/>
            <w:color w:val="FC4D54"/>
            <w:sz w:val="22"/>
            <w:szCs w:val="22"/>
          </w:rPr>
          <w:t>#</w:t>
        </w:r>
        <w:r w:rsidRPr="005D3732">
          <w:rPr>
            <w:rFonts w:ascii="Tahoma" w:hAnsi="Tahoma" w:cs="Helvetica Neue"/>
            <w:color w:val="FB0007"/>
            <w:sz w:val="22"/>
            <w:szCs w:val="22"/>
          </w:rPr>
          <w:t>schooleveryday</w:t>
        </w:r>
      </w:hyperlink>
      <w:r>
        <w:rPr>
          <w:rFonts w:ascii="Tahoma" w:hAnsi="Tahoma" w:cs="Helvetica Neue"/>
          <w:color w:val="1F2326"/>
          <w:sz w:val="22"/>
          <w:szCs w:val="22"/>
        </w:rPr>
        <w:t xml:space="preserve"> </w:t>
      </w:r>
      <w:r w:rsidR="00842A93" w:rsidRPr="00842A93">
        <w:t xml:space="preserve"> </w:t>
      </w:r>
      <w:r w:rsidR="00842A93" w:rsidRPr="00842A93">
        <w:rPr>
          <w:rStyle w:val="Hyperlink"/>
          <w:rFonts w:ascii="Tahoma" w:hAnsi="Tahoma"/>
          <w:sz w:val="22"/>
          <w:szCs w:val="22"/>
        </w:rPr>
        <w:t>http://bit.ly/2xztw5O</w:t>
      </w:r>
    </w:p>
    <w:p w14:paraId="168F3F4F" w14:textId="77777777" w:rsidR="005B22C5" w:rsidRDefault="005B22C5" w:rsidP="005B22C5">
      <w:pPr>
        <w:rPr>
          <w:rFonts w:ascii="Tahoma" w:hAnsi="Tahoma" w:cs="Helvetica Neue"/>
          <w:color w:val="1F2326"/>
          <w:sz w:val="22"/>
          <w:szCs w:val="22"/>
        </w:rPr>
      </w:pPr>
    </w:p>
    <w:p w14:paraId="071B65F0" w14:textId="1FED541B" w:rsidR="00570F80" w:rsidRDefault="00570F80" w:rsidP="005B22C5">
      <w:pPr>
        <w:rPr>
          <w:rFonts w:ascii="Tahoma" w:hAnsi="Tahoma" w:cs="Arial"/>
          <w:sz w:val="22"/>
          <w:szCs w:val="22"/>
        </w:rPr>
      </w:pPr>
      <w:r w:rsidRPr="00570F80">
        <w:rPr>
          <w:rFonts w:ascii="Tahoma" w:hAnsi="Tahoma" w:cs="Arial"/>
          <w:sz w:val="22"/>
          <w:szCs w:val="22"/>
        </w:rPr>
        <w:t>9/</w:t>
      </w:r>
      <w:r w:rsidR="003B4542">
        <w:rPr>
          <w:rFonts w:ascii="Tahoma" w:hAnsi="Tahoma" w:cs="Arial"/>
          <w:sz w:val="22"/>
          <w:szCs w:val="22"/>
        </w:rPr>
        <w:t>12</w:t>
      </w:r>
      <w:r w:rsidRPr="00570F80">
        <w:rPr>
          <w:rFonts w:ascii="Tahoma" w:hAnsi="Tahoma" w:cs="Arial"/>
          <w:sz w:val="22"/>
          <w:szCs w:val="22"/>
        </w:rPr>
        <w:t xml:space="preserve"> webinar: How to </w:t>
      </w:r>
      <w:r w:rsidR="00FB3636">
        <w:rPr>
          <w:rFonts w:ascii="Tahoma" w:hAnsi="Tahoma" w:cs="Arial"/>
          <w:sz w:val="22"/>
          <w:szCs w:val="22"/>
        </w:rPr>
        <w:t xml:space="preserve">improve chronic absence when 30% or more Ss are absent </w:t>
      </w:r>
      <w:r w:rsidRPr="00570F80">
        <w:rPr>
          <w:rFonts w:ascii="Tahoma" w:hAnsi="Tahoma" w:cs="Arial"/>
          <w:sz w:val="22"/>
          <w:szCs w:val="22"/>
        </w:rPr>
        <w:t xml:space="preserve"> </w:t>
      </w:r>
      <w:hyperlink r:id="rId21" w:history="1">
        <w:r w:rsidRPr="00570F80">
          <w:rPr>
            <w:rFonts w:ascii="Tahoma" w:hAnsi="Tahoma" w:cs="Arial"/>
            <w:sz w:val="22"/>
            <w:szCs w:val="22"/>
          </w:rPr>
          <w:t>@AttendanceWorks</w:t>
        </w:r>
      </w:hyperlink>
      <w:r w:rsidRPr="00570F80">
        <w:rPr>
          <w:rFonts w:ascii="Tahoma" w:hAnsi="Tahoma" w:cs="Arial"/>
          <w:sz w:val="22"/>
          <w:szCs w:val="22"/>
        </w:rPr>
        <w:t xml:space="preserve"> </w:t>
      </w:r>
      <w:hyperlink r:id="rId22" w:history="1">
        <w:r w:rsidR="00673494" w:rsidRPr="00151F8A">
          <w:rPr>
            <w:rStyle w:val="Hyperlink"/>
            <w:rFonts w:ascii="Tahoma" w:hAnsi="Tahoma" w:cs="Arial"/>
            <w:sz w:val="22"/>
            <w:szCs w:val="22"/>
          </w:rPr>
          <w:t xml:space="preserve">@JHU_EGC </w:t>
        </w:r>
      </w:hyperlink>
      <w:r w:rsidRPr="00570F80">
        <w:rPr>
          <w:rFonts w:ascii="Tahoma" w:hAnsi="Tahoma" w:cs="Arial"/>
          <w:sz w:val="22"/>
          <w:szCs w:val="22"/>
        </w:rPr>
        <w:t xml:space="preserve"> </w:t>
      </w:r>
      <w:hyperlink r:id="rId23" w:history="1">
        <w:r w:rsidRPr="00570F80">
          <w:rPr>
            <w:rFonts w:ascii="Tahoma" w:hAnsi="Tahoma" w:cs="Arial"/>
            <w:sz w:val="22"/>
            <w:szCs w:val="22"/>
          </w:rPr>
          <w:t>#schooleveryday</w:t>
        </w:r>
      </w:hyperlink>
      <w:r w:rsidRPr="00570F80">
        <w:rPr>
          <w:rFonts w:ascii="Tahoma" w:hAnsi="Tahoma" w:cs="Arial"/>
          <w:sz w:val="22"/>
          <w:szCs w:val="22"/>
        </w:rPr>
        <w:t xml:space="preserve"> </w:t>
      </w:r>
      <w:r w:rsidR="00842A93" w:rsidRPr="00842A93">
        <w:t xml:space="preserve"> </w:t>
      </w:r>
      <w:r w:rsidR="00842A93" w:rsidRPr="00842A93">
        <w:rPr>
          <w:rStyle w:val="Hyperlink"/>
          <w:rFonts w:ascii="Tahoma" w:hAnsi="Tahoma" w:cs="Arial"/>
          <w:sz w:val="22"/>
          <w:szCs w:val="22"/>
        </w:rPr>
        <w:t>http://bit.ly/2wjXsUS</w:t>
      </w:r>
    </w:p>
    <w:p w14:paraId="783B6E5F" w14:textId="77777777" w:rsidR="00F45001" w:rsidRDefault="00F45001" w:rsidP="005B22C5">
      <w:pPr>
        <w:rPr>
          <w:rFonts w:ascii="Tahoma" w:hAnsi="Tahoma" w:cs="Arial"/>
          <w:sz w:val="22"/>
          <w:szCs w:val="22"/>
        </w:rPr>
      </w:pPr>
    </w:p>
    <w:p w14:paraId="6FD7A4AE" w14:textId="44B0CD25" w:rsidR="00FB3636" w:rsidRDefault="00FB3636" w:rsidP="005B22C5">
      <w:pPr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 xml:space="preserve">Community partners can team up w/ educators to get Ss to </w:t>
      </w:r>
      <w:hyperlink r:id="rId24" w:history="1">
        <w:r w:rsidRPr="00151F8A">
          <w:rPr>
            <w:rStyle w:val="Hyperlink"/>
            <w:rFonts w:ascii="Tahoma" w:hAnsi="Tahoma" w:cs="Arial"/>
            <w:sz w:val="22"/>
            <w:szCs w:val="22"/>
          </w:rPr>
          <w:t>#schooleveryday</w:t>
        </w:r>
      </w:hyperlink>
      <w:r>
        <w:rPr>
          <w:rFonts w:ascii="Tahoma" w:hAnsi="Tahoma" w:cs="Arial"/>
          <w:sz w:val="22"/>
          <w:szCs w:val="22"/>
        </w:rPr>
        <w:t xml:space="preserve"> </w:t>
      </w:r>
      <w:hyperlink r:id="rId25" w:history="1">
        <w:r w:rsidRPr="00570F80">
          <w:rPr>
            <w:rFonts w:ascii="Tahoma" w:hAnsi="Tahoma" w:cs="Arial"/>
            <w:sz w:val="22"/>
            <w:szCs w:val="22"/>
          </w:rPr>
          <w:t>@AttendanceWorks</w:t>
        </w:r>
      </w:hyperlink>
      <w:r w:rsidRPr="00570F80">
        <w:rPr>
          <w:rFonts w:ascii="Tahoma" w:hAnsi="Tahoma" w:cs="Arial"/>
          <w:sz w:val="22"/>
          <w:szCs w:val="22"/>
        </w:rPr>
        <w:t xml:space="preserve"> </w:t>
      </w:r>
      <w:hyperlink r:id="rId26" w:history="1">
        <w:r w:rsidRPr="00151F8A">
          <w:rPr>
            <w:rStyle w:val="Hyperlink"/>
            <w:rFonts w:ascii="Tahoma" w:hAnsi="Tahoma" w:cs="Arial"/>
            <w:sz w:val="22"/>
            <w:szCs w:val="22"/>
          </w:rPr>
          <w:t>@JHU_EGC</w:t>
        </w:r>
      </w:hyperlink>
      <w:r w:rsidRPr="00673494">
        <w:rPr>
          <w:rFonts w:ascii="Tahoma" w:hAnsi="Tahoma" w:cs="Arial"/>
          <w:sz w:val="22"/>
          <w:szCs w:val="22"/>
        </w:rPr>
        <w:t xml:space="preserve"> </w:t>
      </w:r>
      <w:r w:rsidRPr="00842A93">
        <w:rPr>
          <w:rStyle w:val="Hyperlink"/>
          <w:rFonts w:ascii="Tahoma" w:hAnsi="Tahoma" w:cs="Arial"/>
          <w:sz w:val="22"/>
          <w:szCs w:val="22"/>
        </w:rPr>
        <w:t>http://bit.ly/2wjXsUS</w:t>
      </w:r>
    </w:p>
    <w:p w14:paraId="5C06059B" w14:textId="77777777" w:rsidR="00FB3636" w:rsidRDefault="00FB3636" w:rsidP="005B22C5">
      <w:pPr>
        <w:rPr>
          <w:rFonts w:ascii="Tahoma" w:hAnsi="Tahoma" w:cs="Arial"/>
          <w:sz w:val="22"/>
          <w:szCs w:val="22"/>
        </w:rPr>
      </w:pPr>
    </w:p>
    <w:p w14:paraId="1C5DACE0" w14:textId="0A548183" w:rsidR="00F45001" w:rsidRDefault="00F45001" w:rsidP="005B22C5">
      <w:pPr>
        <w:rPr>
          <w:rFonts w:ascii="Tahoma" w:hAnsi="Tahoma" w:cs="Arial"/>
          <w:sz w:val="22"/>
          <w:szCs w:val="22"/>
        </w:rPr>
      </w:pPr>
      <w:r>
        <w:rPr>
          <w:rFonts w:ascii="Tahoma" w:hAnsi="Tahoma" w:cs="Arial"/>
          <w:sz w:val="22"/>
          <w:szCs w:val="22"/>
        </w:rPr>
        <w:t xml:space="preserve">Find other memes and tweets for </w:t>
      </w:r>
      <w:hyperlink r:id="rId27" w:history="1">
        <w:r w:rsidRPr="00F45001">
          <w:rPr>
            <w:rStyle w:val="Hyperlink"/>
            <w:rFonts w:ascii="Tahoma" w:hAnsi="Tahoma" w:cs="Arial"/>
            <w:sz w:val="22"/>
            <w:szCs w:val="22"/>
          </w:rPr>
          <w:t>Attendance Awareness Month here</w:t>
        </w:r>
      </w:hyperlink>
      <w:r>
        <w:rPr>
          <w:rFonts w:ascii="Tahoma" w:hAnsi="Tahoma" w:cs="Arial"/>
          <w:sz w:val="22"/>
          <w:szCs w:val="22"/>
        </w:rPr>
        <w:t>.</w:t>
      </w:r>
    </w:p>
    <w:p w14:paraId="3D8B57B9" w14:textId="77777777" w:rsidR="007E5669" w:rsidRDefault="007E5669" w:rsidP="005B22C5">
      <w:pPr>
        <w:rPr>
          <w:rFonts w:ascii="Tahoma" w:hAnsi="Tahoma" w:cs="Arial"/>
          <w:sz w:val="22"/>
          <w:szCs w:val="22"/>
        </w:rPr>
      </w:pPr>
    </w:p>
    <w:p w14:paraId="3A76A0F8" w14:textId="4FCDBA2A" w:rsidR="007E5669" w:rsidRPr="00570F80" w:rsidRDefault="007E5669" w:rsidP="005B22C5">
      <w:pPr>
        <w:rPr>
          <w:rFonts w:ascii="Tahoma" w:hAnsi="Tahoma" w:cs="Helvetica Neue"/>
          <w:sz w:val="22"/>
          <w:szCs w:val="22"/>
        </w:rPr>
      </w:pPr>
    </w:p>
    <w:p w14:paraId="106C8969" w14:textId="77777777" w:rsidR="005B22C5" w:rsidRDefault="005B22C5" w:rsidP="005B22C5">
      <w:pPr>
        <w:rPr>
          <w:rFonts w:ascii="Tahoma" w:hAnsi="Tahoma"/>
        </w:rPr>
      </w:pPr>
    </w:p>
    <w:p w14:paraId="516E177E" w14:textId="77777777" w:rsidR="005B22C5" w:rsidRDefault="005B22C5">
      <w:pPr>
        <w:rPr>
          <w:rFonts w:ascii="Tahoma" w:hAnsi="Tahoma"/>
          <w:sz w:val="22"/>
          <w:szCs w:val="22"/>
        </w:rPr>
      </w:pPr>
    </w:p>
    <w:p w14:paraId="218B0EE6" w14:textId="0426FE55" w:rsidR="005B22C5" w:rsidRPr="00DB68E5" w:rsidRDefault="005B22C5">
      <w:pPr>
        <w:rPr>
          <w:rFonts w:ascii="Tahoma" w:hAnsi="Tahoma"/>
          <w:sz w:val="22"/>
          <w:szCs w:val="22"/>
        </w:rPr>
      </w:pPr>
    </w:p>
    <w:sectPr w:rsidR="005B22C5" w:rsidRPr="00DB68E5" w:rsidSect="00B539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115E7"/>
    <w:multiLevelType w:val="multilevel"/>
    <w:tmpl w:val="06B4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843A7"/>
    <w:multiLevelType w:val="hybridMultilevel"/>
    <w:tmpl w:val="03A29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595613FF"/>
    <w:multiLevelType w:val="hybridMultilevel"/>
    <w:tmpl w:val="47DC5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7E"/>
    <w:rsid w:val="000B3954"/>
    <w:rsid w:val="000C02C6"/>
    <w:rsid w:val="000D3D73"/>
    <w:rsid w:val="000E34AB"/>
    <w:rsid w:val="00151F8A"/>
    <w:rsid w:val="0028099E"/>
    <w:rsid w:val="002D26C6"/>
    <w:rsid w:val="002D52B5"/>
    <w:rsid w:val="002F5591"/>
    <w:rsid w:val="00344B2D"/>
    <w:rsid w:val="003548EB"/>
    <w:rsid w:val="00392FC4"/>
    <w:rsid w:val="003B4542"/>
    <w:rsid w:val="00570F80"/>
    <w:rsid w:val="005B22C5"/>
    <w:rsid w:val="0065221F"/>
    <w:rsid w:val="00673494"/>
    <w:rsid w:val="006B6F01"/>
    <w:rsid w:val="00775755"/>
    <w:rsid w:val="007B1C7E"/>
    <w:rsid w:val="007E5669"/>
    <w:rsid w:val="00825074"/>
    <w:rsid w:val="00842A93"/>
    <w:rsid w:val="00894980"/>
    <w:rsid w:val="008E2584"/>
    <w:rsid w:val="00991BE6"/>
    <w:rsid w:val="00A0054C"/>
    <w:rsid w:val="00B12030"/>
    <w:rsid w:val="00B27B4E"/>
    <w:rsid w:val="00B539D3"/>
    <w:rsid w:val="00B76890"/>
    <w:rsid w:val="00C272EF"/>
    <w:rsid w:val="00C675FA"/>
    <w:rsid w:val="00CA5A2D"/>
    <w:rsid w:val="00CA73E5"/>
    <w:rsid w:val="00DB68E5"/>
    <w:rsid w:val="00DB7772"/>
    <w:rsid w:val="00E00E61"/>
    <w:rsid w:val="00EA6504"/>
    <w:rsid w:val="00EB552A"/>
    <w:rsid w:val="00EC5BF1"/>
    <w:rsid w:val="00EC7A13"/>
    <w:rsid w:val="00F32C69"/>
    <w:rsid w:val="00F45001"/>
    <w:rsid w:val="00FB3636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EC8F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1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C7E"/>
    <w:pPr>
      <w:ind w:left="720"/>
      <w:contextualSpacing/>
    </w:pPr>
  </w:style>
  <w:style w:type="paragraph" w:customStyle="1" w:styleId="Normal1">
    <w:name w:val="Normal1"/>
    <w:rsid w:val="007B1C7E"/>
    <w:pPr>
      <w:spacing w:after="200" w:line="276" w:lineRule="auto"/>
    </w:pPr>
    <w:rPr>
      <w:rFonts w:ascii="Calibri" w:eastAsia="Calibri" w:hAnsi="Calibri" w:cs="Calibri"/>
      <w:color w:val="000000"/>
      <w:sz w:val="22"/>
      <w:szCs w:val="20"/>
    </w:rPr>
  </w:style>
  <w:style w:type="paragraph" w:styleId="NormalWeb">
    <w:name w:val="Normal (Web)"/>
    <w:basedOn w:val="Normal"/>
    <w:uiPriority w:val="99"/>
    <w:unhideWhenUsed/>
    <w:rsid w:val="007B1C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1C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61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DB68E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2507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1F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F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F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F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twitter.com/search?q=%23SchoolEveryDay&amp;src=tyah&amp;lang=en" TargetMode="External"/><Relationship Id="rId20" Type="http://schemas.openxmlformats.org/officeDocument/2006/relationships/hyperlink" Target="https://twitter.com/search?q=%23schooleveryday" TargetMode="External"/><Relationship Id="rId21" Type="http://schemas.openxmlformats.org/officeDocument/2006/relationships/hyperlink" Target="https://twitter.com/AttendanceWorks" TargetMode="External"/><Relationship Id="rId22" Type="http://schemas.openxmlformats.org/officeDocument/2006/relationships/hyperlink" Target="https://twitter.com/JHU_EGC" TargetMode="External"/><Relationship Id="rId23" Type="http://schemas.openxmlformats.org/officeDocument/2006/relationships/hyperlink" Target="https://twitter.com/search?q=%23schooleveryday" TargetMode="External"/><Relationship Id="rId24" Type="http://schemas.openxmlformats.org/officeDocument/2006/relationships/hyperlink" Target="https://twitter.com/search?q=%23schooleveryday" TargetMode="External"/><Relationship Id="rId25" Type="http://schemas.openxmlformats.org/officeDocument/2006/relationships/hyperlink" Target="https://twitter.com/AttendanceWorks" TargetMode="External"/><Relationship Id="rId26" Type="http://schemas.openxmlformats.org/officeDocument/2006/relationships/hyperlink" Target="https://twitter.com/JHU_EGC" TargetMode="External"/><Relationship Id="rId27" Type="http://schemas.openxmlformats.org/officeDocument/2006/relationships/hyperlink" Target="http://awareness.attendanceworks.org/social-media/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s://twitter.com/JHU_EGC?lang=en" TargetMode="External"/><Relationship Id="rId11" Type="http://schemas.openxmlformats.org/officeDocument/2006/relationships/hyperlink" Target="https://twitter.com/attendanceworks?lang=en" TargetMode="External"/><Relationship Id="rId12" Type="http://schemas.openxmlformats.org/officeDocument/2006/relationships/hyperlink" Target="https://twitter.com/AttendanceWorks" TargetMode="External"/><Relationship Id="rId13" Type="http://schemas.openxmlformats.org/officeDocument/2006/relationships/hyperlink" Target="https://twitter.com/JHU_EGC" TargetMode="External"/><Relationship Id="rId14" Type="http://schemas.openxmlformats.org/officeDocument/2006/relationships/hyperlink" Target="https://twitter.com/search?q=%23schooleveryday" TargetMode="External"/><Relationship Id="rId15" Type="http://schemas.openxmlformats.org/officeDocument/2006/relationships/hyperlink" Target="https://twitter.com/search?q=%23schooleveryday" TargetMode="External"/><Relationship Id="rId16" Type="http://schemas.openxmlformats.org/officeDocument/2006/relationships/hyperlink" Target="https://twitter.com/JHU_EGC" TargetMode="External"/><Relationship Id="rId17" Type="http://schemas.openxmlformats.org/officeDocument/2006/relationships/hyperlink" Target="https://twitter.com/attendanceworks" TargetMode="External"/><Relationship Id="rId18" Type="http://schemas.openxmlformats.org/officeDocument/2006/relationships/hyperlink" Target="https://twitter.com/AttendanceWorks" TargetMode="External"/><Relationship Id="rId19" Type="http://schemas.openxmlformats.org/officeDocument/2006/relationships/hyperlink" Target="https://twitter.com/JHU_EGC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twitter.com/attendanceworks?lang=en" TargetMode="External"/><Relationship Id="rId7" Type="http://schemas.openxmlformats.org/officeDocument/2006/relationships/hyperlink" Target="https://twitter.com/JHU_EGC?lang=en" TargetMode="External"/><Relationship Id="rId8" Type="http://schemas.openxmlformats.org/officeDocument/2006/relationships/hyperlink" Target="https://twitter.com/search?q=%23SchoolEveryDay&amp;src=tyah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Jordan</dc:creator>
  <cp:keywords/>
  <dc:description/>
  <cp:lastModifiedBy>Catherine Cooney</cp:lastModifiedBy>
  <cp:revision>2</cp:revision>
  <dcterms:created xsi:type="dcterms:W3CDTF">2017-09-03T17:19:00Z</dcterms:created>
  <dcterms:modified xsi:type="dcterms:W3CDTF">2017-09-03T17:19:00Z</dcterms:modified>
</cp:coreProperties>
</file>