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D419" w14:textId="77777777" w:rsidR="00A77559" w:rsidRDefault="00A77559" w:rsidP="00A77559">
      <w:pPr>
        <w:jc w:val="center"/>
        <w:rPr>
          <w:rFonts w:asciiTheme="majorHAnsi" w:hAnsiTheme="majorHAnsi"/>
          <w:b/>
          <w:sz w:val="32"/>
          <w:szCs w:val="22"/>
        </w:rPr>
      </w:pPr>
      <w:r>
        <w:rPr>
          <w:rFonts w:asciiTheme="majorHAnsi" w:hAnsiTheme="majorHAnsi"/>
          <w:b/>
          <w:noProof/>
          <w:sz w:val="32"/>
          <w:szCs w:val="22"/>
        </w:rPr>
        <w:drawing>
          <wp:anchor distT="0" distB="0" distL="114300" distR="114300" simplePos="0" relativeHeight="251658240" behindDoc="0" locked="0" layoutInCell="1" allowOverlap="1" wp14:anchorId="157D8C76" wp14:editId="03A5588C">
            <wp:simplePos x="0" y="0"/>
            <wp:positionH relativeFrom="column">
              <wp:posOffset>0</wp:posOffset>
            </wp:positionH>
            <wp:positionV relativeFrom="paragraph">
              <wp:posOffset>-114300</wp:posOffset>
            </wp:positionV>
            <wp:extent cx="1833880" cy="7556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dance-works logo1BF.jpg"/>
                    <pic:cNvPicPr/>
                  </pic:nvPicPr>
                  <pic:blipFill rotWithShape="1">
                    <a:blip r:embed="rId8">
                      <a:extLst>
                        <a:ext uri="{28A0092B-C50C-407E-A947-70E740481C1C}">
                          <a14:useLocalDpi xmlns:a14="http://schemas.microsoft.com/office/drawing/2010/main" val="0"/>
                        </a:ext>
                      </a:extLst>
                    </a:blip>
                    <a:srcRect b="12384"/>
                    <a:stretch/>
                  </pic:blipFill>
                  <pic:spPr bwMode="auto">
                    <a:xfrm>
                      <a:off x="0" y="0"/>
                      <a:ext cx="1833880" cy="7556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070AE3" w:rsidRPr="00070AE3">
        <w:rPr>
          <w:rFonts w:asciiTheme="majorHAnsi" w:hAnsiTheme="majorHAnsi"/>
          <w:b/>
          <w:sz w:val="32"/>
          <w:szCs w:val="22"/>
        </w:rPr>
        <w:t xml:space="preserve">TIERS OF INTERVENTION TO </w:t>
      </w:r>
    </w:p>
    <w:p w14:paraId="66421EAF" w14:textId="094FC59C" w:rsidR="00070AE3" w:rsidRPr="00070AE3" w:rsidRDefault="00070AE3" w:rsidP="00A77559">
      <w:pPr>
        <w:jc w:val="center"/>
        <w:rPr>
          <w:rFonts w:asciiTheme="majorHAnsi" w:hAnsiTheme="majorHAnsi"/>
          <w:b/>
          <w:sz w:val="32"/>
          <w:szCs w:val="22"/>
        </w:rPr>
      </w:pPr>
      <w:r w:rsidRPr="00070AE3">
        <w:rPr>
          <w:rFonts w:asciiTheme="majorHAnsi" w:hAnsiTheme="majorHAnsi"/>
          <w:b/>
          <w:sz w:val="32"/>
          <w:szCs w:val="22"/>
        </w:rPr>
        <w:t>REDUCE CHRONIC ABSENCE</w:t>
      </w:r>
    </w:p>
    <w:p w14:paraId="11A01E6E" w14:textId="77777777" w:rsidR="00070AE3" w:rsidRDefault="00070AE3" w:rsidP="00070AE3">
      <w:pPr>
        <w:rPr>
          <w:rFonts w:asciiTheme="majorHAnsi" w:hAnsiTheme="majorHAnsi"/>
          <w:b/>
          <w:szCs w:val="22"/>
        </w:rPr>
      </w:pPr>
    </w:p>
    <w:p w14:paraId="46BC294B" w14:textId="77777777" w:rsidR="00070AE3" w:rsidRDefault="00070AE3" w:rsidP="00070AE3">
      <w:pPr>
        <w:rPr>
          <w:rFonts w:asciiTheme="majorHAnsi" w:hAnsiTheme="majorHAnsi"/>
          <w:b/>
          <w:szCs w:val="22"/>
        </w:rPr>
      </w:pPr>
    </w:p>
    <w:p w14:paraId="3B88F917" w14:textId="77777777" w:rsidR="00C5058A" w:rsidRDefault="00C5058A" w:rsidP="00070AE3">
      <w:pPr>
        <w:rPr>
          <w:rFonts w:asciiTheme="majorHAnsi" w:hAnsiTheme="majorHAnsi"/>
          <w:b/>
          <w:szCs w:val="22"/>
        </w:rPr>
      </w:pPr>
    </w:p>
    <w:p w14:paraId="10C8AED7" w14:textId="77777777" w:rsidR="00070AE3" w:rsidRDefault="00C5058A" w:rsidP="00070AE3">
      <w:pPr>
        <w:rPr>
          <w:rFonts w:asciiTheme="majorHAnsi" w:hAnsiTheme="majorHAnsi"/>
          <w:b/>
          <w:szCs w:val="22"/>
        </w:rPr>
      </w:pPr>
      <w:r w:rsidRPr="00C5058A">
        <w:rPr>
          <w:rFonts w:asciiTheme="majorHAnsi" w:hAnsiTheme="majorHAnsi"/>
          <w:b/>
          <w:sz w:val="28"/>
          <w:szCs w:val="22"/>
        </w:rPr>
        <w:t>OVERVIEW</w:t>
      </w:r>
    </w:p>
    <w:p w14:paraId="4F00CFEB" w14:textId="77777777" w:rsidR="00070AE3" w:rsidRPr="00C5058A" w:rsidRDefault="00070AE3" w:rsidP="00070AE3">
      <w:pPr>
        <w:rPr>
          <w:rFonts w:asciiTheme="majorHAnsi" w:hAnsiTheme="majorHAnsi"/>
        </w:rPr>
      </w:pPr>
      <w:r w:rsidRPr="00C5058A">
        <w:rPr>
          <w:rFonts w:asciiTheme="majorHAnsi" w:hAnsiTheme="majorHAnsi"/>
        </w:rPr>
        <w:t>This hand out is intended to help a school or district think about alignment between its strateg</w:t>
      </w:r>
      <w:r w:rsidR="00C5058A">
        <w:rPr>
          <w:rFonts w:asciiTheme="majorHAnsi" w:hAnsiTheme="majorHAnsi"/>
        </w:rPr>
        <w:t xml:space="preserve">ies and level of student need. </w:t>
      </w:r>
      <w:r w:rsidRPr="00C5058A">
        <w:rPr>
          <w:rFonts w:asciiTheme="majorHAnsi" w:hAnsiTheme="majorHAnsi"/>
        </w:rPr>
        <w:t>The list of strategies is not exhaustive but suggestive and intended to inspire your own ideas about what could be in place.</w:t>
      </w:r>
    </w:p>
    <w:p w14:paraId="6D354FE6" w14:textId="77777777" w:rsidR="00070AE3" w:rsidRPr="00C5058A" w:rsidRDefault="00070AE3" w:rsidP="00070AE3">
      <w:pPr>
        <w:rPr>
          <w:rFonts w:asciiTheme="majorHAnsi" w:hAnsiTheme="majorHAnsi"/>
        </w:rPr>
      </w:pPr>
    </w:p>
    <w:p w14:paraId="65A67597" w14:textId="23ADEF22" w:rsidR="00DF0A2C" w:rsidRDefault="00DF0A2C" w:rsidP="00070AE3">
      <w:pPr>
        <w:rPr>
          <w:rFonts w:asciiTheme="majorHAnsi" w:hAnsiTheme="majorHAnsi"/>
          <w:b/>
          <w:sz w:val="28"/>
          <w:szCs w:val="22"/>
        </w:rPr>
      </w:pPr>
      <w:r>
        <w:rPr>
          <w:rFonts w:asciiTheme="majorHAnsi" w:hAnsiTheme="majorHAnsi"/>
          <w:b/>
          <w:sz w:val="28"/>
          <w:szCs w:val="22"/>
        </w:rPr>
        <w:t>STRATEGIES</w:t>
      </w:r>
    </w:p>
    <w:p w14:paraId="3147091E" w14:textId="3DFA1A31" w:rsidR="00070AE3" w:rsidRPr="00C5058A" w:rsidRDefault="00070AE3" w:rsidP="00070AE3">
      <w:pPr>
        <w:rPr>
          <w:rFonts w:asciiTheme="majorHAnsi" w:hAnsiTheme="majorHAnsi"/>
        </w:rPr>
      </w:pPr>
      <w:r w:rsidRPr="00C5058A">
        <w:rPr>
          <w:rFonts w:asciiTheme="majorHAnsi" w:hAnsiTheme="majorHAnsi"/>
        </w:rPr>
        <w:t>The columns repres</w:t>
      </w:r>
      <w:r w:rsidR="00C5058A">
        <w:rPr>
          <w:rFonts w:asciiTheme="majorHAnsi" w:hAnsiTheme="majorHAnsi"/>
        </w:rPr>
        <w:t xml:space="preserve">ent three tiers of strategies. </w:t>
      </w:r>
      <w:r w:rsidRPr="00C5058A">
        <w:rPr>
          <w:rFonts w:asciiTheme="majorHAnsi" w:hAnsiTheme="majorHAnsi"/>
          <w:u w:val="single"/>
        </w:rPr>
        <w:t>Tier I Strategies</w:t>
      </w:r>
      <w:r w:rsidRPr="00C5058A">
        <w:rPr>
          <w:rFonts w:asciiTheme="majorHAnsi" w:hAnsiTheme="majorHAnsi"/>
        </w:rPr>
        <w:t xml:space="preserve"> are Universal Strategies that should be available to every</w:t>
      </w:r>
      <w:r w:rsidR="00C5058A">
        <w:rPr>
          <w:rFonts w:asciiTheme="majorHAnsi" w:hAnsiTheme="majorHAnsi"/>
        </w:rPr>
        <w:t xml:space="preserve"> student in a school building. </w:t>
      </w:r>
      <w:r w:rsidRPr="00C5058A">
        <w:rPr>
          <w:rFonts w:asciiTheme="majorHAnsi" w:hAnsiTheme="majorHAnsi"/>
          <w:u w:val="single"/>
        </w:rPr>
        <w:t>Tier II Strategies</w:t>
      </w:r>
      <w:r w:rsidRPr="00C5058A">
        <w:rPr>
          <w:rFonts w:asciiTheme="majorHAnsi" w:hAnsiTheme="majorHAnsi"/>
        </w:rPr>
        <w:t xml:space="preserve"> are aimed at early intervention and designed to help students who need slightly more sup</w:t>
      </w:r>
      <w:r w:rsidR="00C5058A">
        <w:rPr>
          <w:rFonts w:asciiTheme="majorHAnsi" w:hAnsiTheme="majorHAnsi"/>
        </w:rPr>
        <w:t xml:space="preserve">port to avoid chronic absence. </w:t>
      </w:r>
      <w:r w:rsidRPr="00C5058A">
        <w:rPr>
          <w:rFonts w:asciiTheme="majorHAnsi" w:hAnsiTheme="majorHAnsi"/>
          <w:u w:val="single"/>
        </w:rPr>
        <w:t>Tier III Strategies</w:t>
      </w:r>
      <w:r w:rsidRPr="00C5058A">
        <w:rPr>
          <w:rFonts w:asciiTheme="majorHAnsi" w:hAnsiTheme="majorHAnsi"/>
        </w:rPr>
        <w:t xml:space="preserve"> are intensive supports offered to the students facing the greatest cha</w:t>
      </w:r>
      <w:r w:rsidR="00C5058A">
        <w:rPr>
          <w:rFonts w:asciiTheme="majorHAnsi" w:hAnsiTheme="majorHAnsi"/>
        </w:rPr>
        <w:t xml:space="preserve">llenges to getting to school. </w:t>
      </w:r>
      <w:r w:rsidRPr="00C5058A">
        <w:rPr>
          <w:rFonts w:asciiTheme="majorHAnsi" w:hAnsiTheme="majorHAnsi"/>
        </w:rPr>
        <w:t xml:space="preserve">Our assumption is that all levels of strategies involve some level of these core ingredients: A. Monitor data, B. Engage students and families, C. Recognize good and improved attendance, D. Provide personalized outreach and E. Remove barriers.  </w:t>
      </w:r>
    </w:p>
    <w:p w14:paraId="0D35805E" w14:textId="77777777" w:rsidR="00070AE3" w:rsidRPr="00C5058A" w:rsidRDefault="00070AE3" w:rsidP="00070AE3">
      <w:pPr>
        <w:rPr>
          <w:rFonts w:asciiTheme="majorHAnsi" w:hAnsiTheme="majorHAnsi"/>
        </w:rPr>
      </w:pPr>
    </w:p>
    <w:p w14:paraId="56A5D033" w14:textId="77777777" w:rsidR="00DF0A2C" w:rsidRPr="00DF0A2C" w:rsidRDefault="00DF0A2C">
      <w:pPr>
        <w:rPr>
          <w:rFonts w:asciiTheme="majorHAnsi" w:hAnsiTheme="majorHAnsi"/>
          <w:b/>
          <w:sz w:val="28"/>
        </w:rPr>
      </w:pPr>
      <w:r w:rsidRPr="00DF0A2C">
        <w:rPr>
          <w:rFonts w:asciiTheme="majorHAnsi" w:hAnsiTheme="majorHAnsi"/>
          <w:b/>
          <w:sz w:val="28"/>
        </w:rPr>
        <w:t>LEVELS OF STUDENT NEEDS</w:t>
      </w:r>
    </w:p>
    <w:p w14:paraId="588A6007" w14:textId="1F34BB7F" w:rsidR="00C5058A" w:rsidRDefault="00070AE3">
      <w:pPr>
        <w:rPr>
          <w:rFonts w:asciiTheme="majorHAnsi" w:hAnsiTheme="majorHAnsi"/>
        </w:rPr>
      </w:pPr>
      <w:r w:rsidRPr="00C5058A">
        <w:rPr>
          <w:rFonts w:asciiTheme="majorHAnsi" w:hAnsiTheme="majorHAnsi"/>
        </w:rPr>
        <w:t>This chart assumes that students can be divided into tiers reflecting the level of</w:t>
      </w:r>
      <w:r w:rsidR="00C5058A">
        <w:rPr>
          <w:rFonts w:asciiTheme="majorHAnsi" w:hAnsiTheme="majorHAnsi"/>
        </w:rPr>
        <w:t xml:space="preserve"> anticipated need for supports:</w:t>
      </w:r>
    </w:p>
    <w:p w14:paraId="4F92CA21" w14:textId="77777777" w:rsidR="00C5058A" w:rsidRDefault="00C5058A">
      <w:pPr>
        <w:rPr>
          <w:rFonts w:asciiTheme="majorHAnsi" w:hAnsiTheme="majorHAnsi"/>
        </w:rPr>
      </w:pPr>
    </w:p>
    <w:p w14:paraId="4D6128CE" w14:textId="77777777" w:rsidR="00C5058A" w:rsidRDefault="00070AE3">
      <w:pPr>
        <w:rPr>
          <w:rFonts w:asciiTheme="majorHAnsi" w:hAnsiTheme="majorHAnsi"/>
        </w:rPr>
      </w:pPr>
      <w:r w:rsidRPr="00C5058A">
        <w:rPr>
          <w:rFonts w:asciiTheme="majorHAnsi" w:hAnsiTheme="majorHAnsi"/>
          <w:b/>
          <w:u w:val="single"/>
        </w:rPr>
        <w:t>Tier 1</w:t>
      </w:r>
      <w:r w:rsidRPr="00C5058A">
        <w:rPr>
          <w:rFonts w:asciiTheme="majorHAnsi" w:hAnsiTheme="majorHAnsi"/>
        </w:rPr>
        <w:t xml:space="preserve"> = students whose good attendance could be maintained and cultivated as long as the universal, prevention oriented supports are in place.  </w:t>
      </w:r>
    </w:p>
    <w:p w14:paraId="2367585B" w14:textId="77777777" w:rsidR="00C5058A" w:rsidRDefault="00C5058A">
      <w:pPr>
        <w:rPr>
          <w:rFonts w:asciiTheme="majorHAnsi" w:hAnsiTheme="majorHAnsi"/>
        </w:rPr>
      </w:pPr>
    </w:p>
    <w:p w14:paraId="4EB555A7" w14:textId="77777777" w:rsidR="00C5058A" w:rsidRDefault="00070AE3">
      <w:pPr>
        <w:rPr>
          <w:rFonts w:asciiTheme="majorHAnsi" w:hAnsiTheme="majorHAnsi"/>
        </w:rPr>
      </w:pPr>
      <w:r w:rsidRPr="00C5058A">
        <w:rPr>
          <w:rFonts w:asciiTheme="majorHAnsi" w:hAnsiTheme="majorHAnsi"/>
          <w:b/>
          <w:u w:val="single"/>
        </w:rPr>
        <w:t>Tier 2</w:t>
      </w:r>
      <w:r w:rsidRPr="00C5058A">
        <w:rPr>
          <w:rFonts w:asciiTheme="majorHAnsi" w:hAnsiTheme="majorHAnsi"/>
        </w:rPr>
        <w:t xml:space="preserve"> = students who have a past history of moderate chronic absence (missing 10% or more of school) or face a risk factor (e.g. a chronic illness like asthma) which makes attendance more tenuous and need a higher level of more individualized support in addition to benefiting from the universal supports. </w:t>
      </w:r>
    </w:p>
    <w:p w14:paraId="1DA3C328" w14:textId="77777777" w:rsidR="00C5058A" w:rsidRDefault="00C5058A">
      <w:pPr>
        <w:rPr>
          <w:rFonts w:asciiTheme="majorHAnsi" w:hAnsiTheme="majorHAnsi"/>
        </w:rPr>
      </w:pPr>
    </w:p>
    <w:p w14:paraId="2E82A70E" w14:textId="77777777" w:rsidR="00070AE3" w:rsidRPr="00C5058A" w:rsidRDefault="00070AE3">
      <w:pPr>
        <w:rPr>
          <w:rFonts w:asciiTheme="majorHAnsi" w:hAnsiTheme="majorHAnsi"/>
        </w:rPr>
        <w:sectPr w:rsidR="00070AE3" w:rsidRPr="00C5058A" w:rsidSect="00A77559">
          <w:footerReference w:type="default" r:id="rId9"/>
          <w:pgSz w:w="12240" w:h="15840"/>
          <w:pgMar w:top="1440" w:right="1440" w:bottom="1440" w:left="1440" w:header="720" w:footer="720" w:gutter="0"/>
          <w:cols w:space="720"/>
          <w:docGrid w:linePitch="360"/>
        </w:sectPr>
      </w:pPr>
      <w:r w:rsidRPr="00C5058A">
        <w:rPr>
          <w:rFonts w:asciiTheme="majorHAnsi" w:hAnsiTheme="majorHAnsi"/>
          <w:b/>
          <w:u w:val="single"/>
        </w:rPr>
        <w:t>Tier 3</w:t>
      </w:r>
      <w:r w:rsidRPr="00C5058A">
        <w:rPr>
          <w:rFonts w:asciiTheme="majorHAnsi" w:hAnsiTheme="majorHAnsi"/>
        </w:rPr>
        <w:t xml:space="preserve"> = students with several levels of chronic absence (missing 20% or more of school in the past year or during the first month of school) and/or face a risk factor (like involvement in the child welfare or juvenile justice system, homelessness or having a p</w:t>
      </w:r>
      <w:r w:rsidR="00C5058A">
        <w:rPr>
          <w:rFonts w:asciiTheme="majorHAnsi" w:hAnsiTheme="majorHAnsi"/>
        </w:rPr>
        <w:t>arent who has been incarcerated</w:t>
      </w:r>
      <w:r w:rsidRPr="00C5058A">
        <w:rPr>
          <w:rFonts w:asciiTheme="majorHAnsi" w:hAnsiTheme="majorHAnsi"/>
        </w:rPr>
        <w:t>)</w:t>
      </w:r>
      <w:r w:rsidR="00C5058A">
        <w:rPr>
          <w:rFonts w:asciiTheme="majorHAnsi" w:hAnsiTheme="majorHAnsi"/>
        </w:rPr>
        <w:t>.</w:t>
      </w:r>
      <w:r w:rsidRPr="00C5058A">
        <w:rPr>
          <w:rFonts w:asciiTheme="majorHAnsi" w:hAnsiTheme="majorHAnsi"/>
        </w:rPr>
        <w:t xml:space="preserve">  </w:t>
      </w:r>
    </w:p>
    <w:tbl>
      <w:tblPr>
        <w:tblStyle w:val="LightShading"/>
        <w:tblpPr w:leftFromText="180" w:rightFromText="180" w:vertAnchor="text" w:horzAnchor="page" w:tblpX="136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16"/>
        <w:gridCol w:w="3809"/>
        <w:gridCol w:w="3881"/>
        <w:gridCol w:w="3554"/>
      </w:tblGrid>
      <w:tr w:rsidR="00CC0F2D" w:rsidRPr="006A53B0" w14:paraId="2715B54B" w14:textId="77777777" w:rsidTr="000F6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auto"/>
            </w:tcBorders>
          </w:tcPr>
          <w:p w14:paraId="654F8F89" w14:textId="77777777" w:rsidR="00070AE3" w:rsidRPr="006A53B0" w:rsidRDefault="00070AE3" w:rsidP="00D15417">
            <w:pPr>
              <w:rPr>
                <w:rFonts w:asciiTheme="majorHAnsi" w:hAnsiTheme="majorHAnsi"/>
                <w:sz w:val="22"/>
                <w:szCs w:val="22"/>
              </w:rPr>
            </w:pPr>
          </w:p>
        </w:tc>
        <w:tc>
          <w:tcPr>
            <w:tcW w:w="3870" w:type="dxa"/>
            <w:tcBorders>
              <w:left w:val="single" w:sz="4" w:space="0" w:color="auto"/>
              <w:right w:val="single" w:sz="4" w:space="0" w:color="auto"/>
            </w:tcBorders>
          </w:tcPr>
          <w:p w14:paraId="3842779A" w14:textId="77777777" w:rsidR="00070AE3" w:rsidRPr="00070AE3" w:rsidRDefault="00070AE3" w:rsidP="00D1541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32"/>
                <w:szCs w:val="22"/>
              </w:rPr>
            </w:pPr>
            <w:r w:rsidRPr="00070AE3">
              <w:rPr>
                <w:rFonts w:asciiTheme="majorHAnsi" w:hAnsiTheme="majorHAnsi"/>
                <w:b/>
                <w:sz w:val="32"/>
                <w:szCs w:val="22"/>
              </w:rPr>
              <w:t>TIER 1</w:t>
            </w:r>
          </w:p>
          <w:p w14:paraId="68F319F2" w14:textId="77777777" w:rsidR="00070AE3" w:rsidRPr="006A53B0" w:rsidRDefault="00070AE3" w:rsidP="00D1541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070AE3">
              <w:rPr>
                <w:rFonts w:asciiTheme="majorHAnsi" w:hAnsiTheme="majorHAnsi"/>
                <w:sz w:val="20"/>
                <w:szCs w:val="22"/>
              </w:rPr>
              <w:t>Missing Less than 10% of School</w:t>
            </w:r>
          </w:p>
        </w:tc>
        <w:tc>
          <w:tcPr>
            <w:tcW w:w="3960" w:type="dxa"/>
            <w:tcBorders>
              <w:left w:val="single" w:sz="4" w:space="0" w:color="auto"/>
              <w:right w:val="single" w:sz="4" w:space="0" w:color="auto"/>
            </w:tcBorders>
          </w:tcPr>
          <w:p w14:paraId="5137524C" w14:textId="77777777" w:rsidR="00070AE3" w:rsidRPr="00070AE3" w:rsidRDefault="00070AE3" w:rsidP="00D1541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32"/>
                <w:szCs w:val="22"/>
              </w:rPr>
            </w:pPr>
            <w:r w:rsidRPr="00070AE3">
              <w:rPr>
                <w:rFonts w:asciiTheme="majorHAnsi" w:hAnsiTheme="majorHAnsi"/>
                <w:b/>
                <w:sz w:val="32"/>
                <w:szCs w:val="22"/>
              </w:rPr>
              <w:t>TIER 2</w:t>
            </w:r>
          </w:p>
          <w:p w14:paraId="525D1157" w14:textId="77777777" w:rsidR="00070AE3" w:rsidRPr="006A53B0" w:rsidRDefault="00070AE3" w:rsidP="00D1541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070AE3">
              <w:rPr>
                <w:rFonts w:asciiTheme="majorHAnsi" w:hAnsiTheme="majorHAnsi"/>
                <w:sz w:val="20"/>
                <w:szCs w:val="22"/>
              </w:rPr>
              <w:t>At Risk of Missing 10-19% of Days</w:t>
            </w:r>
          </w:p>
        </w:tc>
        <w:tc>
          <w:tcPr>
            <w:tcW w:w="3618" w:type="dxa"/>
            <w:tcBorders>
              <w:left w:val="single" w:sz="4" w:space="0" w:color="auto"/>
            </w:tcBorders>
          </w:tcPr>
          <w:p w14:paraId="576F0761" w14:textId="77777777" w:rsidR="00070AE3" w:rsidRPr="00070AE3" w:rsidRDefault="00070AE3" w:rsidP="00D1541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32"/>
                <w:szCs w:val="22"/>
              </w:rPr>
            </w:pPr>
            <w:r w:rsidRPr="00070AE3">
              <w:rPr>
                <w:rFonts w:asciiTheme="majorHAnsi" w:hAnsiTheme="majorHAnsi"/>
                <w:b/>
                <w:sz w:val="32"/>
                <w:szCs w:val="22"/>
              </w:rPr>
              <w:t>TIER 3</w:t>
            </w:r>
          </w:p>
          <w:p w14:paraId="597AE6BC" w14:textId="77777777" w:rsidR="00070AE3" w:rsidRDefault="00070AE3" w:rsidP="00070A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2"/>
              </w:rPr>
            </w:pPr>
            <w:r w:rsidRPr="00070AE3">
              <w:rPr>
                <w:rFonts w:asciiTheme="majorHAnsi" w:hAnsiTheme="majorHAnsi"/>
                <w:sz w:val="20"/>
                <w:szCs w:val="22"/>
              </w:rPr>
              <w:t xml:space="preserve">At Risk </w:t>
            </w:r>
            <w:r>
              <w:rPr>
                <w:rFonts w:asciiTheme="majorHAnsi" w:hAnsiTheme="majorHAnsi"/>
                <w:sz w:val="20"/>
                <w:szCs w:val="22"/>
              </w:rPr>
              <w:t xml:space="preserve">of </w:t>
            </w:r>
            <w:r w:rsidRPr="00070AE3">
              <w:rPr>
                <w:rFonts w:asciiTheme="majorHAnsi" w:hAnsiTheme="majorHAnsi"/>
                <w:sz w:val="20"/>
                <w:szCs w:val="22"/>
              </w:rPr>
              <w:t xml:space="preserve">Missing 20% </w:t>
            </w:r>
            <w:r>
              <w:rPr>
                <w:rFonts w:asciiTheme="majorHAnsi" w:hAnsiTheme="majorHAnsi"/>
                <w:sz w:val="20"/>
                <w:szCs w:val="22"/>
              </w:rPr>
              <w:t xml:space="preserve">or more </w:t>
            </w:r>
            <w:r w:rsidRPr="00070AE3">
              <w:rPr>
                <w:rFonts w:asciiTheme="majorHAnsi" w:hAnsiTheme="majorHAnsi"/>
                <w:sz w:val="20"/>
                <w:szCs w:val="22"/>
              </w:rPr>
              <w:t>Days</w:t>
            </w:r>
          </w:p>
          <w:p w14:paraId="5AF2939C" w14:textId="77777777" w:rsidR="00070AE3" w:rsidRPr="006A53B0" w:rsidRDefault="00070AE3" w:rsidP="00070A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r>
      <w:tr w:rsidR="00070AE3" w:rsidRPr="006A53B0" w14:paraId="013093D5" w14:textId="77777777" w:rsidTr="000F600F">
        <w:tc>
          <w:tcPr>
            <w:cnfStyle w:val="001000000000" w:firstRow="0" w:lastRow="0" w:firstColumn="1" w:lastColumn="0" w:oddVBand="0" w:evenVBand="0" w:oddHBand="0" w:evenHBand="0" w:firstRowFirstColumn="0" w:firstRowLastColumn="0" w:lastRowFirstColumn="0" w:lastRowLastColumn="0"/>
            <w:tcW w:w="1728" w:type="dxa"/>
          </w:tcPr>
          <w:p w14:paraId="06D8CE20" w14:textId="08C93BC1" w:rsidR="00070AE3" w:rsidRPr="00FF07D2" w:rsidRDefault="00FF07D2" w:rsidP="00FF07D2">
            <w:pPr>
              <w:rPr>
                <w:rFonts w:asciiTheme="majorHAnsi" w:hAnsiTheme="majorHAnsi"/>
                <w:sz w:val="22"/>
                <w:szCs w:val="22"/>
              </w:rPr>
            </w:pPr>
            <w:r>
              <w:rPr>
                <w:rFonts w:asciiTheme="majorHAnsi" w:hAnsiTheme="majorHAnsi"/>
                <w:sz w:val="22"/>
                <w:szCs w:val="22"/>
              </w:rPr>
              <w:br/>
            </w:r>
            <w:r w:rsidR="00070AE3" w:rsidRPr="00FF07D2">
              <w:rPr>
                <w:rFonts w:asciiTheme="majorHAnsi" w:hAnsiTheme="majorHAnsi"/>
                <w:sz w:val="22"/>
                <w:szCs w:val="22"/>
              </w:rPr>
              <w:t>A. Monitor Data</w:t>
            </w:r>
          </w:p>
        </w:tc>
        <w:tc>
          <w:tcPr>
            <w:tcW w:w="3870" w:type="dxa"/>
            <w:tcBorders>
              <w:bottom w:val="single" w:sz="4" w:space="0" w:color="auto"/>
            </w:tcBorders>
          </w:tcPr>
          <w:p w14:paraId="466846DD" w14:textId="77777777" w:rsidR="00070AE3" w:rsidRDefault="00070AE3" w:rsidP="00070AE3">
            <w:pPr>
              <w:pStyle w:val="Normal1"/>
              <w:spacing w:after="0"/>
              <w:ind w:left="216"/>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p>
          <w:p w14:paraId="297370B1" w14:textId="0EEAB78C" w:rsidR="00070AE3" w:rsidRPr="006A53B0" w:rsidRDefault="00070AE3" w:rsidP="00070AE3">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 xml:space="preserve">Create a school team that regularly reviews attendance data for trends </w:t>
            </w:r>
            <w:r>
              <w:rPr>
                <w:rFonts w:asciiTheme="majorHAnsi" w:hAnsiTheme="majorHAnsi"/>
                <w:color w:val="auto"/>
                <w:szCs w:val="22"/>
              </w:rPr>
              <w:t>for all students and identify how many and which students fall into the dif</w:t>
            </w:r>
            <w:r w:rsidR="00371467">
              <w:rPr>
                <w:rFonts w:asciiTheme="majorHAnsi" w:hAnsiTheme="majorHAnsi"/>
                <w:color w:val="auto"/>
                <w:szCs w:val="22"/>
              </w:rPr>
              <w:t>ferent tiers of needed support</w:t>
            </w:r>
          </w:p>
          <w:p w14:paraId="4CB6F910" w14:textId="77777777" w:rsidR="00070AE3" w:rsidRDefault="00070AE3" w:rsidP="00070AE3">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 xml:space="preserve">Establish a school plan </w:t>
            </w:r>
            <w:r>
              <w:rPr>
                <w:rFonts w:asciiTheme="majorHAnsi" w:hAnsiTheme="majorHAnsi"/>
                <w:color w:val="auto"/>
                <w:szCs w:val="22"/>
              </w:rPr>
              <w:t xml:space="preserve">for reducing chronic absence </w:t>
            </w:r>
            <w:r w:rsidRPr="006A53B0">
              <w:rPr>
                <w:rFonts w:asciiTheme="majorHAnsi" w:hAnsiTheme="majorHAnsi"/>
                <w:color w:val="auto"/>
                <w:szCs w:val="22"/>
              </w:rPr>
              <w:t>based on</w:t>
            </w:r>
            <w:r>
              <w:rPr>
                <w:rFonts w:asciiTheme="majorHAnsi" w:hAnsiTheme="majorHAnsi"/>
                <w:color w:val="auto"/>
                <w:szCs w:val="22"/>
              </w:rPr>
              <w:t xml:space="preserve"> an analysis of strengths and challenges around school climate and attendance practice </w:t>
            </w:r>
            <w:r w:rsidRPr="006A53B0">
              <w:rPr>
                <w:rFonts w:asciiTheme="majorHAnsi" w:hAnsiTheme="majorHAnsi"/>
                <w:color w:val="auto"/>
                <w:szCs w:val="22"/>
              </w:rPr>
              <w:t xml:space="preserve"> </w:t>
            </w:r>
          </w:p>
          <w:p w14:paraId="227DAE96" w14:textId="77777777" w:rsidR="00070AE3" w:rsidRPr="00E876EE" w:rsidRDefault="00070AE3" w:rsidP="00070AE3">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Use qualitative and</w:t>
            </w:r>
            <w:r>
              <w:rPr>
                <w:rFonts w:asciiTheme="majorHAnsi" w:hAnsiTheme="majorHAnsi"/>
                <w:color w:val="auto"/>
                <w:szCs w:val="22"/>
              </w:rPr>
              <w:t xml:space="preserve"> quantitative data to identify common</w:t>
            </w:r>
            <w:r w:rsidRPr="006A53B0">
              <w:rPr>
                <w:rFonts w:asciiTheme="majorHAnsi" w:hAnsiTheme="majorHAnsi"/>
                <w:color w:val="auto"/>
                <w:szCs w:val="22"/>
              </w:rPr>
              <w:t xml:space="preserve"> barriers to attendance </w:t>
            </w:r>
            <w:r>
              <w:rPr>
                <w:rFonts w:asciiTheme="majorHAnsi" w:hAnsiTheme="majorHAnsi"/>
                <w:color w:val="auto"/>
                <w:szCs w:val="22"/>
              </w:rPr>
              <w:br/>
            </w:r>
          </w:p>
        </w:tc>
        <w:tc>
          <w:tcPr>
            <w:tcW w:w="3960" w:type="dxa"/>
            <w:tcBorders>
              <w:bottom w:val="single" w:sz="4" w:space="0" w:color="auto"/>
            </w:tcBorders>
          </w:tcPr>
          <w:p w14:paraId="4A9F66D1" w14:textId="77777777" w:rsidR="00070AE3" w:rsidRDefault="00070AE3" w:rsidP="00070AE3">
            <w:pPr>
              <w:pStyle w:val="Normal1"/>
              <w:spacing w:after="0"/>
              <w:ind w:left="216"/>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p>
          <w:p w14:paraId="60382DD9" w14:textId="77777777" w:rsidR="00070AE3" w:rsidRPr="006A53B0" w:rsidRDefault="00070AE3" w:rsidP="00070AE3">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Review attendance every week for students who are chronically absent or at risk of chronic absence</w:t>
            </w:r>
            <w:r>
              <w:rPr>
                <w:rFonts w:asciiTheme="majorHAnsi" w:hAnsiTheme="majorHAnsi"/>
                <w:color w:val="auto"/>
                <w:szCs w:val="22"/>
              </w:rPr>
              <w:t xml:space="preserve"> (due to chronic absence in the past or existence of a health challenge such as asthma)</w:t>
            </w:r>
            <w:r w:rsidRPr="006A53B0">
              <w:rPr>
                <w:rFonts w:asciiTheme="majorHAnsi" w:hAnsiTheme="majorHAnsi"/>
                <w:color w:val="auto"/>
                <w:szCs w:val="22"/>
              </w:rPr>
              <w:t>. Look for patterns in attendance</w:t>
            </w:r>
          </w:p>
          <w:p w14:paraId="6643DA70" w14:textId="77777777" w:rsidR="00070AE3" w:rsidRPr="006A53B0" w:rsidRDefault="00070AE3" w:rsidP="00070AE3">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Look for qualitative data to assess the underlying cause for a student’s continued absences</w:t>
            </w:r>
          </w:p>
          <w:p w14:paraId="541FD726" w14:textId="77777777" w:rsidR="00070AE3" w:rsidRPr="00802F5E" w:rsidRDefault="00070AE3" w:rsidP="00070AE3">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Evaluate whether students with persistent chronic absence need an appropriate tier 3 response</w:t>
            </w:r>
          </w:p>
        </w:tc>
        <w:tc>
          <w:tcPr>
            <w:tcW w:w="3618" w:type="dxa"/>
          </w:tcPr>
          <w:p w14:paraId="648DAC30" w14:textId="77777777" w:rsidR="00070AE3" w:rsidRDefault="00070AE3" w:rsidP="00070AE3">
            <w:pPr>
              <w:pStyle w:val="Normal1"/>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p>
          <w:p w14:paraId="2A13900B" w14:textId="77777777" w:rsidR="00070AE3" w:rsidRPr="00B232C7" w:rsidRDefault="00070AE3" w:rsidP="00070AE3">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B232C7">
              <w:rPr>
                <w:rFonts w:asciiTheme="majorHAnsi" w:hAnsiTheme="majorHAnsi"/>
                <w:color w:val="auto"/>
                <w:szCs w:val="22"/>
              </w:rPr>
              <w:t xml:space="preserve">Identify which and how many students have a history of missing 20% or more of school and or at risk due to other major challenges (involvement in child welfare, juvenile justice, homelessness etc.) </w:t>
            </w:r>
          </w:p>
          <w:p w14:paraId="4B89D155" w14:textId="77777777" w:rsidR="00070AE3" w:rsidRPr="00E57666" w:rsidRDefault="00070AE3" w:rsidP="00070AE3">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b/>
                <w:szCs w:val="22"/>
              </w:rPr>
            </w:pPr>
            <w:r w:rsidRPr="00B232C7">
              <w:rPr>
                <w:rFonts w:asciiTheme="majorHAnsi" w:hAnsiTheme="majorHAnsi"/>
                <w:color w:val="auto"/>
                <w:szCs w:val="22"/>
              </w:rPr>
              <w:t>Review attendance daily and ensure that Tier III students are in school each day. Follow up on each absence for each student identified for tier III intervention</w:t>
            </w:r>
          </w:p>
        </w:tc>
      </w:tr>
      <w:tr w:rsidR="00CC0F2D" w:rsidRPr="006A53B0" w14:paraId="15845005" w14:textId="77777777" w:rsidTr="000F6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auto"/>
            </w:tcBorders>
          </w:tcPr>
          <w:p w14:paraId="3FA3FFB6" w14:textId="77777777" w:rsidR="00070AE3" w:rsidRDefault="00070AE3" w:rsidP="00D15417">
            <w:pPr>
              <w:rPr>
                <w:rFonts w:asciiTheme="majorHAnsi" w:hAnsiTheme="majorHAnsi"/>
                <w:sz w:val="22"/>
                <w:szCs w:val="22"/>
              </w:rPr>
            </w:pPr>
            <w:r w:rsidRPr="000443F0">
              <w:rPr>
                <w:rFonts w:asciiTheme="majorHAnsi" w:hAnsiTheme="majorHAnsi"/>
                <w:sz w:val="22"/>
                <w:szCs w:val="22"/>
              </w:rPr>
              <w:br/>
            </w:r>
            <w:r>
              <w:rPr>
                <w:rFonts w:asciiTheme="majorHAnsi" w:hAnsiTheme="majorHAnsi"/>
                <w:sz w:val="22"/>
                <w:szCs w:val="22"/>
              </w:rPr>
              <w:t xml:space="preserve">B. </w:t>
            </w:r>
            <w:r w:rsidRPr="000443F0">
              <w:rPr>
                <w:rFonts w:asciiTheme="majorHAnsi" w:hAnsiTheme="majorHAnsi"/>
                <w:sz w:val="22"/>
                <w:szCs w:val="22"/>
              </w:rPr>
              <w:t>Engage students and parents</w:t>
            </w:r>
          </w:p>
          <w:p w14:paraId="1195BED7" w14:textId="77777777" w:rsidR="00070AE3" w:rsidRDefault="00070AE3" w:rsidP="00D15417">
            <w:pPr>
              <w:rPr>
                <w:rFonts w:asciiTheme="majorHAnsi" w:hAnsiTheme="majorHAnsi"/>
                <w:sz w:val="22"/>
                <w:szCs w:val="22"/>
              </w:rPr>
            </w:pPr>
          </w:p>
          <w:p w14:paraId="38C6F541" w14:textId="77777777" w:rsidR="00070AE3" w:rsidRDefault="00070AE3" w:rsidP="00D15417">
            <w:pPr>
              <w:rPr>
                <w:rFonts w:asciiTheme="majorHAnsi" w:hAnsiTheme="majorHAnsi"/>
                <w:sz w:val="22"/>
                <w:szCs w:val="22"/>
              </w:rPr>
            </w:pPr>
          </w:p>
          <w:p w14:paraId="43BB8C77" w14:textId="77777777" w:rsidR="00070AE3" w:rsidRDefault="00070AE3" w:rsidP="00D15417">
            <w:pPr>
              <w:rPr>
                <w:rFonts w:asciiTheme="majorHAnsi" w:hAnsiTheme="majorHAnsi"/>
                <w:sz w:val="22"/>
                <w:szCs w:val="22"/>
              </w:rPr>
            </w:pPr>
          </w:p>
          <w:p w14:paraId="0D088082" w14:textId="77777777" w:rsidR="00070AE3" w:rsidRDefault="00070AE3" w:rsidP="00D15417">
            <w:pPr>
              <w:rPr>
                <w:rFonts w:asciiTheme="majorHAnsi" w:hAnsiTheme="majorHAnsi"/>
                <w:sz w:val="22"/>
                <w:szCs w:val="22"/>
              </w:rPr>
            </w:pPr>
          </w:p>
          <w:p w14:paraId="1A36B573" w14:textId="77777777" w:rsidR="00070AE3" w:rsidRDefault="00070AE3" w:rsidP="00D15417">
            <w:pPr>
              <w:rPr>
                <w:rFonts w:asciiTheme="majorHAnsi" w:hAnsiTheme="majorHAnsi"/>
                <w:sz w:val="22"/>
                <w:szCs w:val="22"/>
              </w:rPr>
            </w:pPr>
          </w:p>
          <w:p w14:paraId="3FDBB56C" w14:textId="77777777" w:rsidR="00070AE3" w:rsidRDefault="00070AE3" w:rsidP="00D15417">
            <w:pPr>
              <w:rPr>
                <w:rFonts w:asciiTheme="majorHAnsi" w:hAnsiTheme="majorHAnsi"/>
                <w:sz w:val="22"/>
                <w:szCs w:val="22"/>
              </w:rPr>
            </w:pPr>
          </w:p>
          <w:p w14:paraId="6ACBD65C" w14:textId="77777777" w:rsidR="00070AE3" w:rsidRDefault="00070AE3" w:rsidP="00D15417">
            <w:pPr>
              <w:rPr>
                <w:rFonts w:asciiTheme="majorHAnsi" w:hAnsiTheme="majorHAnsi"/>
                <w:sz w:val="22"/>
                <w:szCs w:val="22"/>
              </w:rPr>
            </w:pPr>
          </w:p>
          <w:p w14:paraId="28EB775E" w14:textId="77777777" w:rsidR="00070AE3" w:rsidRDefault="00070AE3" w:rsidP="00D15417">
            <w:pPr>
              <w:rPr>
                <w:rFonts w:asciiTheme="majorHAnsi" w:hAnsiTheme="majorHAnsi"/>
                <w:sz w:val="22"/>
                <w:szCs w:val="22"/>
              </w:rPr>
            </w:pPr>
          </w:p>
          <w:p w14:paraId="6C4F1302" w14:textId="77777777" w:rsidR="00070AE3" w:rsidRDefault="00070AE3" w:rsidP="00D15417">
            <w:pPr>
              <w:rPr>
                <w:rFonts w:asciiTheme="majorHAnsi" w:hAnsiTheme="majorHAnsi"/>
                <w:sz w:val="22"/>
                <w:szCs w:val="22"/>
              </w:rPr>
            </w:pPr>
          </w:p>
          <w:p w14:paraId="309926F8" w14:textId="77777777" w:rsidR="00070AE3" w:rsidRDefault="00070AE3" w:rsidP="00D15417">
            <w:pPr>
              <w:rPr>
                <w:rFonts w:asciiTheme="majorHAnsi" w:hAnsiTheme="majorHAnsi"/>
                <w:sz w:val="22"/>
                <w:szCs w:val="22"/>
              </w:rPr>
            </w:pPr>
          </w:p>
          <w:p w14:paraId="7E78B9A7" w14:textId="77777777" w:rsidR="00070AE3" w:rsidRDefault="00070AE3" w:rsidP="00D15417">
            <w:pPr>
              <w:rPr>
                <w:rFonts w:asciiTheme="majorHAnsi" w:hAnsiTheme="majorHAnsi"/>
                <w:sz w:val="22"/>
                <w:szCs w:val="22"/>
              </w:rPr>
            </w:pPr>
          </w:p>
          <w:p w14:paraId="78773965" w14:textId="77777777" w:rsidR="00070AE3" w:rsidRDefault="00070AE3" w:rsidP="00D15417">
            <w:pPr>
              <w:rPr>
                <w:rFonts w:asciiTheme="majorHAnsi" w:hAnsiTheme="majorHAnsi"/>
                <w:sz w:val="22"/>
                <w:szCs w:val="22"/>
              </w:rPr>
            </w:pPr>
          </w:p>
          <w:p w14:paraId="10E1D01B" w14:textId="77777777" w:rsidR="00070AE3" w:rsidRDefault="00070AE3" w:rsidP="00D15417">
            <w:pPr>
              <w:rPr>
                <w:rFonts w:asciiTheme="majorHAnsi" w:hAnsiTheme="majorHAnsi"/>
                <w:sz w:val="22"/>
                <w:szCs w:val="22"/>
              </w:rPr>
            </w:pPr>
          </w:p>
          <w:p w14:paraId="41F94B63" w14:textId="77777777" w:rsidR="00070AE3" w:rsidRDefault="00070AE3" w:rsidP="00D15417">
            <w:pPr>
              <w:rPr>
                <w:rFonts w:asciiTheme="majorHAnsi" w:hAnsiTheme="majorHAnsi"/>
                <w:sz w:val="22"/>
                <w:szCs w:val="22"/>
              </w:rPr>
            </w:pPr>
          </w:p>
          <w:p w14:paraId="13CDFBEB" w14:textId="77777777" w:rsidR="00070AE3" w:rsidRDefault="00070AE3" w:rsidP="00D15417">
            <w:pPr>
              <w:rPr>
                <w:rFonts w:asciiTheme="majorHAnsi" w:hAnsiTheme="majorHAnsi"/>
                <w:sz w:val="22"/>
                <w:szCs w:val="22"/>
              </w:rPr>
            </w:pPr>
            <w:r>
              <w:rPr>
                <w:rFonts w:asciiTheme="majorHAnsi" w:hAnsiTheme="majorHAnsi"/>
                <w:sz w:val="22"/>
                <w:szCs w:val="22"/>
              </w:rPr>
              <w:t xml:space="preserve">B. </w:t>
            </w:r>
            <w:r w:rsidRPr="000443F0">
              <w:rPr>
                <w:rFonts w:asciiTheme="majorHAnsi" w:hAnsiTheme="majorHAnsi"/>
                <w:sz w:val="22"/>
                <w:szCs w:val="22"/>
              </w:rPr>
              <w:t>Engage students and parents</w:t>
            </w:r>
            <w:r>
              <w:rPr>
                <w:rFonts w:asciiTheme="majorHAnsi" w:hAnsiTheme="majorHAnsi"/>
                <w:sz w:val="22"/>
                <w:szCs w:val="22"/>
              </w:rPr>
              <w:t xml:space="preserve"> (Continued)</w:t>
            </w:r>
          </w:p>
          <w:p w14:paraId="60462FE0" w14:textId="77777777" w:rsidR="00070AE3" w:rsidRPr="000443F0" w:rsidRDefault="00070AE3" w:rsidP="00D15417">
            <w:pPr>
              <w:rPr>
                <w:rFonts w:asciiTheme="majorHAnsi" w:hAnsiTheme="majorHAnsi"/>
                <w:sz w:val="22"/>
                <w:szCs w:val="22"/>
              </w:rPr>
            </w:pPr>
          </w:p>
        </w:tc>
        <w:tc>
          <w:tcPr>
            <w:tcW w:w="3870" w:type="dxa"/>
            <w:tcBorders>
              <w:left w:val="single" w:sz="4" w:space="0" w:color="auto"/>
              <w:right w:val="single" w:sz="4" w:space="0" w:color="auto"/>
            </w:tcBorders>
          </w:tcPr>
          <w:p w14:paraId="7FA7857A" w14:textId="77777777" w:rsidR="00070AE3" w:rsidRPr="006A53B0" w:rsidRDefault="00070AE3" w:rsidP="00D15417">
            <w:pPr>
              <w:pStyle w:val="Normal1"/>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Cs w:val="22"/>
              </w:rPr>
            </w:pPr>
            <w:r>
              <w:rPr>
                <w:rFonts w:asciiTheme="majorHAnsi" w:hAnsiTheme="majorHAnsi"/>
                <w:b/>
                <w:color w:val="auto"/>
                <w:szCs w:val="22"/>
              </w:rPr>
              <w:lastRenderedPageBreak/>
              <w:br/>
            </w:r>
            <w:r w:rsidRPr="006A53B0">
              <w:rPr>
                <w:rFonts w:asciiTheme="majorHAnsi" w:hAnsiTheme="majorHAnsi"/>
                <w:b/>
                <w:color w:val="auto"/>
                <w:szCs w:val="22"/>
              </w:rPr>
              <w:t>Create a school climate that encourages students to come to school everyday</w:t>
            </w:r>
          </w:p>
          <w:p w14:paraId="58B8A91B" w14:textId="77777777" w:rsidR="00070AE3" w:rsidRPr="006A53B0"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Provide an engaging curriculum that draws students to school</w:t>
            </w:r>
          </w:p>
          <w:p w14:paraId="3F3C6087" w14:textId="77777777" w:rsidR="00070AE3" w:rsidRPr="00B232C7"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Keep school clean and clear of health hazards that contribute to asthma and respiratory disease</w:t>
            </w:r>
          </w:p>
          <w:p w14:paraId="0A4FEE38" w14:textId="77777777" w:rsidR="00070AE3" w:rsidRPr="00B232C7"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Pr>
                <w:rFonts w:asciiTheme="majorHAnsi" w:hAnsiTheme="majorHAnsi"/>
                <w:color w:val="auto"/>
                <w:szCs w:val="22"/>
              </w:rPr>
              <w:t xml:space="preserve">Cultivates </w:t>
            </w:r>
            <w:r w:rsidRPr="006A53B0">
              <w:rPr>
                <w:rFonts w:asciiTheme="majorHAnsi" w:hAnsiTheme="majorHAnsi"/>
                <w:color w:val="auto"/>
                <w:szCs w:val="22"/>
              </w:rPr>
              <w:t>a</w:t>
            </w:r>
            <w:r>
              <w:rPr>
                <w:rFonts w:asciiTheme="majorHAnsi" w:hAnsiTheme="majorHAnsi"/>
                <w:color w:val="auto"/>
                <w:szCs w:val="22"/>
              </w:rPr>
              <w:t>n atmosphere where students feel respected and safe</w:t>
            </w:r>
            <w:r w:rsidRPr="006A53B0">
              <w:rPr>
                <w:rFonts w:asciiTheme="majorHAnsi" w:hAnsiTheme="majorHAnsi"/>
                <w:color w:val="auto"/>
                <w:szCs w:val="22"/>
              </w:rPr>
              <w:t xml:space="preserve"> </w:t>
            </w:r>
          </w:p>
          <w:p w14:paraId="69B8E350" w14:textId="77777777" w:rsidR="00F01AB1" w:rsidRDefault="00070AE3" w:rsidP="008E1948">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F01AB1">
              <w:rPr>
                <w:rFonts w:asciiTheme="majorHAnsi" w:hAnsiTheme="majorHAnsi"/>
                <w:color w:val="auto"/>
                <w:szCs w:val="22"/>
              </w:rPr>
              <w:t>Offer programs before and after school to engage students</w:t>
            </w:r>
          </w:p>
          <w:p w14:paraId="3E89DC0D" w14:textId="74F57490" w:rsidR="00070AE3" w:rsidRPr="00F01AB1" w:rsidRDefault="00070AE3" w:rsidP="008E1948">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F01AB1">
              <w:rPr>
                <w:rFonts w:asciiTheme="majorHAnsi" w:hAnsiTheme="majorHAnsi"/>
                <w:color w:val="auto"/>
                <w:szCs w:val="22"/>
              </w:rPr>
              <w:lastRenderedPageBreak/>
              <w:t>Provide enrichment activities for students, such as field trips, assemblies, and dances</w:t>
            </w:r>
          </w:p>
          <w:p w14:paraId="49CBB1F8" w14:textId="77777777" w:rsidR="00070AE3" w:rsidRDefault="00070AE3" w:rsidP="00D15417">
            <w:pPr>
              <w:pStyle w:val="Normal1"/>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Cs w:val="22"/>
              </w:rPr>
            </w:pPr>
          </w:p>
          <w:p w14:paraId="2677495E" w14:textId="77777777" w:rsidR="00070AE3" w:rsidRPr="006A53B0" w:rsidRDefault="00070AE3" w:rsidP="00D15417">
            <w:pPr>
              <w:pStyle w:val="Normal1"/>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Cs w:val="22"/>
              </w:rPr>
            </w:pPr>
            <w:r w:rsidRPr="006A53B0">
              <w:rPr>
                <w:rFonts w:asciiTheme="majorHAnsi" w:hAnsiTheme="majorHAnsi"/>
                <w:b/>
                <w:color w:val="auto"/>
                <w:szCs w:val="22"/>
              </w:rPr>
              <w:t xml:space="preserve">Create a welcoming culture of attendance </w:t>
            </w:r>
          </w:p>
          <w:p w14:paraId="49465F8F" w14:textId="77777777" w:rsidR="00070AE3" w:rsidRPr="000443F0"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Greet students and families at the door in the morning</w:t>
            </w:r>
          </w:p>
          <w:p w14:paraId="2BCCC492" w14:textId="77777777" w:rsidR="00070AE3" w:rsidRPr="000443F0"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Reinforce positive, welcoming experience in the front office</w:t>
            </w:r>
          </w:p>
          <w:p w14:paraId="699DE3C9" w14:textId="77777777" w:rsidR="00070AE3" w:rsidRPr="000443F0"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Create visuals (bulletin boards, banners, posters) that reflect attendance messaging and modify during the year to sustain impact</w:t>
            </w:r>
          </w:p>
          <w:p w14:paraId="6938928C" w14:textId="77777777" w:rsidR="00070AE3" w:rsidRPr="000443F0"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Explain expectations for attendance</w:t>
            </w:r>
            <w:r>
              <w:rPr>
                <w:rFonts w:asciiTheme="majorHAnsi" w:hAnsiTheme="majorHAnsi"/>
                <w:color w:val="auto"/>
                <w:szCs w:val="22"/>
              </w:rPr>
              <w:t>, and how absences can add up,</w:t>
            </w:r>
            <w:r w:rsidRPr="006A53B0">
              <w:rPr>
                <w:rFonts w:asciiTheme="majorHAnsi" w:hAnsiTheme="majorHAnsi"/>
                <w:color w:val="auto"/>
                <w:szCs w:val="22"/>
              </w:rPr>
              <w:t xml:space="preserve"> in back-to-school materials and </w:t>
            </w:r>
            <w:r>
              <w:rPr>
                <w:rFonts w:asciiTheme="majorHAnsi" w:hAnsiTheme="majorHAnsi"/>
                <w:color w:val="auto"/>
                <w:szCs w:val="22"/>
              </w:rPr>
              <w:t xml:space="preserve">at </w:t>
            </w:r>
            <w:r w:rsidRPr="006A53B0">
              <w:rPr>
                <w:rFonts w:asciiTheme="majorHAnsi" w:hAnsiTheme="majorHAnsi"/>
                <w:color w:val="auto"/>
                <w:szCs w:val="22"/>
              </w:rPr>
              <w:t>events</w:t>
            </w:r>
          </w:p>
          <w:p w14:paraId="3A5B00B7" w14:textId="77777777" w:rsidR="00070AE3" w:rsidRPr="000443F0"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Pr>
                <w:rFonts w:asciiTheme="majorHAnsi" w:hAnsiTheme="majorHAnsi"/>
                <w:color w:val="auto"/>
                <w:szCs w:val="22"/>
              </w:rPr>
              <w:t>Tell</w:t>
            </w:r>
            <w:r w:rsidRPr="006A53B0">
              <w:rPr>
                <w:rFonts w:asciiTheme="majorHAnsi" w:hAnsiTheme="majorHAnsi"/>
                <w:color w:val="auto"/>
                <w:szCs w:val="22"/>
              </w:rPr>
              <w:t xml:space="preserve"> parents how to report an absence</w:t>
            </w:r>
          </w:p>
          <w:p w14:paraId="50374FFC" w14:textId="77777777" w:rsidR="00070AE3" w:rsidRPr="00070AE3" w:rsidRDefault="00070AE3" w:rsidP="00D15417">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Pr>
                <w:rFonts w:asciiTheme="majorHAnsi" w:hAnsiTheme="majorHAnsi"/>
                <w:color w:val="auto"/>
                <w:szCs w:val="22"/>
              </w:rPr>
              <w:t xml:space="preserve">Ensure that your school has opportunities for parental engagement and involvement including organized parent groups, learning at home, and volunteer opportunities </w:t>
            </w:r>
            <w:r>
              <w:rPr>
                <w:rFonts w:asciiTheme="majorHAnsi" w:hAnsiTheme="majorHAnsi"/>
                <w:color w:val="auto"/>
                <w:szCs w:val="22"/>
              </w:rPr>
              <w:br/>
            </w:r>
          </w:p>
          <w:p w14:paraId="750458C6" w14:textId="77777777" w:rsidR="00070AE3" w:rsidRPr="006A53B0" w:rsidRDefault="00070AE3" w:rsidP="00D15417">
            <w:pPr>
              <w:pStyle w:val="Normal1"/>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Cs w:val="22"/>
              </w:rPr>
            </w:pPr>
            <w:r w:rsidRPr="006A53B0">
              <w:rPr>
                <w:rFonts w:asciiTheme="majorHAnsi" w:hAnsiTheme="majorHAnsi"/>
                <w:b/>
                <w:color w:val="auto"/>
                <w:szCs w:val="22"/>
              </w:rPr>
              <w:t>Provide activities that engage students and families</w:t>
            </w:r>
          </w:p>
          <w:p w14:paraId="42CEA927" w14:textId="15C9E18F" w:rsidR="00070AE3" w:rsidRPr="000443F0"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Offer opportunities for before and aft</w:t>
            </w:r>
            <w:r w:rsidR="00371467">
              <w:rPr>
                <w:rFonts w:asciiTheme="majorHAnsi" w:hAnsiTheme="majorHAnsi"/>
                <w:color w:val="auto"/>
                <w:szCs w:val="22"/>
              </w:rPr>
              <w:t>erschool programs at the school</w:t>
            </w:r>
          </w:p>
          <w:p w14:paraId="0D3C1583" w14:textId="064CEA6D" w:rsidR="00070AE3" w:rsidRPr="000443F0"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 xml:space="preserve">Offer field trips, dances, </w:t>
            </w:r>
            <w:r>
              <w:rPr>
                <w:rFonts w:asciiTheme="majorHAnsi" w:hAnsiTheme="majorHAnsi"/>
                <w:color w:val="auto"/>
                <w:szCs w:val="22"/>
              </w:rPr>
              <w:t xml:space="preserve">assemblies, </w:t>
            </w:r>
            <w:r w:rsidRPr="006A53B0">
              <w:rPr>
                <w:rFonts w:asciiTheme="majorHAnsi" w:hAnsiTheme="majorHAnsi"/>
                <w:color w:val="auto"/>
                <w:szCs w:val="22"/>
              </w:rPr>
              <w:t>b</w:t>
            </w:r>
            <w:r w:rsidR="00371467">
              <w:rPr>
                <w:rFonts w:asciiTheme="majorHAnsi" w:hAnsiTheme="majorHAnsi"/>
                <w:color w:val="auto"/>
                <w:szCs w:val="22"/>
              </w:rPr>
              <w:t>ook fairs and other activities</w:t>
            </w:r>
          </w:p>
          <w:p w14:paraId="5511FBFC" w14:textId="5FBC3065" w:rsidR="00070AE3" w:rsidRPr="000443F0"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lastRenderedPageBreak/>
              <w:t>Call when students miss school to express co</w:t>
            </w:r>
            <w:r w:rsidR="00371467">
              <w:rPr>
                <w:rFonts w:asciiTheme="majorHAnsi" w:hAnsiTheme="majorHAnsi"/>
                <w:color w:val="auto"/>
                <w:szCs w:val="22"/>
              </w:rPr>
              <w:t>ncern</w:t>
            </w:r>
          </w:p>
          <w:p w14:paraId="2DFCD1A2" w14:textId="77777777" w:rsidR="00070AE3" w:rsidRPr="006A53B0"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Welcome students back and identify any academic support needed.</w:t>
            </w:r>
          </w:p>
          <w:p w14:paraId="5702FA95" w14:textId="77777777" w:rsidR="00070AE3" w:rsidRPr="006A53B0" w:rsidRDefault="00070AE3" w:rsidP="00D15417">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c>
          <w:tcPr>
            <w:tcW w:w="3960" w:type="dxa"/>
            <w:tcBorders>
              <w:left w:val="single" w:sz="4" w:space="0" w:color="auto"/>
              <w:right w:val="single" w:sz="4" w:space="0" w:color="auto"/>
            </w:tcBorders>
          </w:tcPr>
          <w:p w14:paraId="285411F4" w14:textId="77777777" w:rsidR="00070AE3" w:rsidRPr="006A53B0" w:rsidRDefault="00070AE3" w:rsidP="00D15417">
            <w:pPr>
              <w:pStyle w:val="Normal1"/>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Cs w:val="22"/>
              </w:rPr>
            </w:pPr>
            <w:r>
              <w:rPr>
                <w:rFonts w:asciiTheme="majorHAnsi" w:hAnsiTheme="majorHAnsi"/>
                <w:b/>
                <w:color w:val="auto"/>
                <w:szCs w:val="22"/>
              </w:rPr>
              <w:lastRenderedPageBreak/>
              <w:br/>
            </w:r>
            <w:r w:rsidRPr="006A53B0">
              <w:rPr>
                <w:rFonts w:asciiTheme="majorHAnsi" w:hAnsiTheme="majorHAnsi"/>
                <w:b/>
                <w:color w:val="auto"/>
                <w:szCs w:val="22"/>
              </w:rPr>
              <w:t>Provide information and attention that underscores concern for children</w:t>
            </w:r>
          </w:p>
          <w:p w14:paraId="3C417FBA" w14:textId="77777777" w:rsidR="00070AE3" w:rsidRPr="00822A45"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Call or send letter to alert family to attendance concerns and explore what help may be needed.</w:t>
            </w:r>
            <w:r>
              <w:rPr>
                <w:rFonts w:asciiTheme="majorHAnsi" w:hAnsiTheme="majorHAnsi"/>
                <w:color w:val="auto"/>
                <w:szCs w:val="22"/>
              </w:rPr>
              <w:t xml:space="preserve"> (If possible, use a nurse to make contact especially for student with a medical condition)</w:t>
            </w:r>
          </w:p>
          <w:p w14:paraId="37CDE45A" w14:textId="77777777" w:rsidR="00070AE3" w:rsidRPr="00070AE3"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Suggest a home visit and/or conference to address barriers to attendance</w:t>
            </w:r>
          </w:p>
          <w:p w14:paraId="70BE2C1B" w14:textId="77777777" w:rsidR="00070AE3"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 xml:space="preserve">Use the Student </w:t>
            </w:r>
            <w:r w:rsidRPr="00822A45">
              <w:rPr>
                <w:rFonts w:asciiTheme="majorHAnsi" w:hAnsiTheme="majorHAnsi"/>
                <w:color w:val="auto"/>
                <w:szCs w:val="22"/>
              </w:rPr>
              <w:t>Attendance Success Plan to help develop family strategies to support improved attendance</w:t>
            </w:r>
          </w:p>
          <w:p w14:paraId="4AAEF8BA" w14:textId="77777777" w:rsidR="00070AE3" w:rsidRDefault="00070AE3" w:rsidP="00070AE3">
            <w:pPr>
              <w:pStyle w:val="Normal1"/>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p>
          <w:p w14:paraId="15CA3C30" w14:textId="61E68C93" w:rsidR="00070AE3" w:rsidRPr="006A53B0"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lastRenderedPageBreak/>
              <w:t xml:space="preserve">Provide parents with </w:t>
            </w:r>
            <w:r w:rsidR="00F01AB1">
              <w:rPr>
                <w:rFonts w:asciiTheme="majorHAnsi" w:hAnsiTheme="majorHAnsi"/>
                <w:color w:val="auto"/>
                <w:szCs w:val="22"/>
              </w:rPr>
              <w:t>family-friendly, easy-to-understand</w:t>
            </w:r>
            <w:r w:rsidR="00CC0F2D">
              <w:rPr>
                <w:rFonts w:asciiTheme="majorHAnsi" w:hAnsiTheme="majorHAnsi"/>
                <w:color w:val="auto"/>
                <w:szCs w:val="22"/>
              </w:rPr>
              <w:t xml:space="preserve"> </w:t>
            </w:r>
            <w:r w:rsidRPr="006A53B0">
              <w:rPr>
                <w:rFonts w:asciiTheme="majorHAnsi" w:hAnsiTheme="majorHAnsi"/>
                <w:color w:val="auto"/>
                <w:szCs w:val="22"/>
              </w:rPr>
              <w:t>information and/or assistance in reaching out to social services or community resources that may be helpful in addressing bar</w:t>
            </w:r>
            <w:r>
              <w:rPr>
                <w:rFonts w:asciiTheme="majorHAnsi" w:hAnsiTheme="majorHAnsi"/>
                <w:color w:val="auto"/>
                <w:szCs w:val="22"/>
              </w:rPr>
              <w:t>riers identified</w:t>
            </w:r>
          </w:p>
          <w:p w14:paraId="0A73BF14" w14:textId="77777777" w:rsidR="00070AE3"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Help parents understand and avoid legal consequences of extreme chronic absence</w:t>
            </w:r>
          </w:p>
          <w:p w14:paraId="23CEDCD6" w14:textId="5266794D" w:rsidR="00CC0F2D" w:rsidRPr="00CC0F2D" w:rsidRDefault="00CC0F2D"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CC0F2D">
              <w:rPr>
                <w:rFonts w:eastAsia="MS Mincho" w:cs="Times New Roman"/>
                <w:color w:val="auto"/>
                <w:szCs w:val="22"/>
              </w:rPr>
              <w:t xml:space="preserve"> </w:t>
            </w:r>
            <w:r w:rsidRPr="00CC0F2D">
              <w:rPr>
                <w:rFonts w:eastAsia="MS Mincho" w:cs="Times New Roman"/>
                <w:color w:val="auto"/>
                <w:szCs w:val="22"/>
              </w:rPr>
              <w:t>Nurture teacher interest and capacity in helping to reach out to chronically absent students</w:t>
            </w:r>
            <w:r w:rsidRPr="00CC0F2D">
              <w:rPr>
                <w:rFonts w:eastAsia="MS Mincho" w:cs="Times New Roman"/>
                <w:color w:val="auto"/>
                <w:szCs w:val="22"/>
              </w:rPr>
              <w:t xml:space="preserve"> and their families</w:t>
            </w:r>
          </w:p>
          <w:p w14:paraId="6ED963EF" w14:textId="77777777" w:rsidR="00070AE3" w:rsidRPr="006A53B0" w:rsidRDefault="00070AE3" w:rsidP="00D15417">
            <w:pPr>
              <w:pStyle w:val="Normal1"/>
              <w:spacing w:after="0"/>
              <w:ind w:left="72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p>
          <w:p w14:paraId="24DBB67F" w14:textId="77777777" w:rsidR="00070AE3" w:rsidRDefault="00070AE3" w:rsidP="00D15417">
            <w:pPr>
              <w:pStyle w:val="Normal1"/>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E876EE">
              <w:rPr>
                <w:rFonts w:asciiTheme="majorHAnsi" w:hAnsiTheme="majorHAnsi"/>
                <w:b/>
                <w:szCs w:val="22"/>
              </w:rPr>
              <w:t>Identify and provide for family needs</w:t>
            </w:r>
            <w:r>
              <w:rPr>
                <w:rFonts w:asciiTheme="majorHAnsi" w:hAnsiTheme="majorHAnsi"/>
                <w:color w:val="auto"/>
                <w:szCs w:val="22"/>
              </w:rPr>
              <w:t xml:space="preserve"> e.g. food pantry, clothing assistance, and literacy programs</w:t>
            </w:r>
            <w:r>
              <w:rPr>
                <w:rFonts w:asciiTheme="majorHAnsi" w:hAnsiTheme="majorHAnsi"/>
                <w:color w:val="auto"/>
                <w:szCs w:val="22"/>
              </w:rPr>
              <w:br/>
            </w:r>
          </w:p>
          <w:p w14:paraId="1BF4E48E" w14:textId="77777777" w:rsidR="00070AE3" w:rsidRPr="00E57666" w:rsidRDefault="00070AE3" w:rsidP="00D15417">
            <w:pPr>
              <w:pStyle w:val="Normal1"/>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Cs w:val="22"/>
              </w:rPr>
            </w:pPr>
            <w:r w:rsidRPr="00E57666">
              <w:rPr>
                <w:rFonts w:asciiTheme="majorHAnsi" w:hAnsiTheme="majorHAnsi"/>
                <w:b/>
                <w:color w:val="auto"/>
                <w:szCs w:val="22"/>
              </w:rPr>
              <w:t>Maintain contact with family to ensure they are receiving needed support.</w:t>
            </w:r>
          </w:p>
          <w:p w14:paraId="1CF0DAD4" w14:textId="77777777" w:rsidR="00070AE3" w:rsidRDefault="00070AE3" w:rsidP="00D15417">
            <w:pPr>
              <w:pStyle w:val="Normal1"/>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Cs w:val="22"/>
              </w:rPr>
            </w:pPr>
          </w:p>
          <w:p w14:paraId="5F07B62E" w14:textId="77777777" w:rsidR="00070AE3" w:rsidRPr="00070AE3" w:rsidRDefault="00070AE3" w:rsidP="00070AE3">
            <w:pPr>
              <w:pStyle w:val="Normal1"/>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Cs w:val="22"/>
              </w:rPr>
            </w:pPr>
            <w:r w:rsidRPr="006A53B0">
              <w:rPr>
                <w:rFonts w:asciiTheme="majorHAnsi" w:hAnsiTheme="majorHAnsi"/>
                <w:b/>
                <w:color w:val="auto"/>
                <w:szCs w:val="22"/>
              </w:rPr>
              <w:t xml:space="preserve">Identify academic </w:t>
            </w:r>
            <w:r>
              <w:rPr>
                <w:rFonts w:asciiTheme="majorHAnsi" w:hAnsiTheme="majorHAnsi"/>
                <w:b/>
                <w:color w:val="auto"/>
                <w:szCs w:val="22"/>
              </w:rPr>
              <w:t>needs of the student</w:t>
            </w:r>
            <w:r w:rsidRPr="006A53B0">
              <w:rPr>
                <w:rFonts w:asciiTheme="majorHAnsi" w:hAnsiTheme="majorHAnsi"/>
                <w:b/>
                <w:color w:val="auto"/>
                <w:szCs w:val="22"/>
              </w:rPr>
              <w:t xml:space="preserve"> and develop a plan </w:t>
            </w:r>
            <w:r>
              <w:rPr>
                <w:rFonts w:asciiTheme="majorHAnsi" w:hAnsiTheme="majorHAnsi"/>
                <w:b/>
                <w:color w:val="auto"/>
                <w:szCs w:val="22"/>
              </w:rPr>
              <w:t xml:space="preserve">to provide appropriate tutoring and coaching services. </w:t>
            </w:r>
          </w:p>
          <w:p w14:paraId="45E4E145" w14:textId="519FE39E" w:rsidR="00070AE3" w:rsidRPr="000443F0"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Pr>
                <w:rFonts w:asciiTheme="majorHAnsi" w:hAnsiTheme="majorHAnsi"/>
                <w:color w:val="auto"/>
                <w:szCs w:val="22"/>
              </w:rPr>
              <w:t>Determine if the student has make up work that is needed to keep up their grade point average and ensure the student and their family unde</w:t>
            </w:r>
            <w:r w:rsidR="00371467">
              <w:rPr>
                <w:rFonts w:asciiTheme="majorHAnsi" w:hAnsiTheme="majorHAnsi"/>
                <w:color w:val="auto"/>
                <w:szCs w:val="22"/>
              </w:rPr>
              <w:t>rstand what make up work is due</w:t>
            </w:r>
          </w:p>
          <w:p w14:paraId="78A2F6BE" w14:textId="77777777" w:rsidR="00070AE3" w:rsidRPr="006A53B0" w:rsidRDefault="00070AE3" w:rsidP="00D15417">
            <w:pPr>
              <w:pStyle w:val="Normal1"/>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p>
          <w:p w14:paraId="1EE0DFB2" w14:textId="77777777" w:rsidR="00070AE3" w:rsidRPr="006A53B0" w:rsidRDefault="00070AE3" w:rsidP="00070AE3">
            <w:pPr>
              <w:pStyle w:val="Normal1"/>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p>
        </w:tc>
        <w:tc>
          <w:tcPr>
            <w:tcW w:w="3618" w:type="dxa"/>
            <w:tcBorders>
              <w:left w:val="single" w:sz="4" w:space="0" w:color="auto"/>
            </w:tcBorders>
          </w:tcPr>
          <w:p w14:paraId="33F26F21" w14:textId="77777777" w:rsidR="00070AE3" w:rsidRDefault="00070AE3" w:rsidP="00D1541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Pr>
                <w:rFonts w:asciiTheme="majorHAnsi" w:hAnsiTheme="majorHAnsi"/>
                <w:b/>
                <w:sz w:val="22"/>
                <w:szCs w:val="22"/>
              </w:rPr>
              <w:lastRenderedPageBreak/>
              <w:br/>
              <w:t>Assess student and family needs and intensify outreach</w:t>
            </w:r>
          </w:p>
          <w:p w14:paraId="769E190E" w14:textId="77777777" w:rsidR="00070AE3" w:rsidRPr="00B232C7"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B232C7">
              <w:rPr>
                <w:rFonts w:asciiTheme="majorHAnsi" w:hAnsiTheme="majorHAnsi"/>
                <w:color w:val="auto"/>
                <w:szCs w:val="22"/>
              </w:rPr>
              <w:t>Determine if the student and their family is or should be agency involved. If they are, work to set up a meeting to coordinate services</w:t>
            </w:r>
          </w:p>
          <w:p w14:paraId="2A3426A6" w14:textId="77777777" w:rsidR="00070AE3" w:rsidRPr="00070AE3"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B232C7">
              <w:rPr>
                <w:rFonts w:asciiTheme="majorHAnsi" w:hAnsiTheme="majorHAnsi"/>
                <w:color w:val="auto"/>
                <w:szCs w:val="22"/>
              </w:rPr>
              <w:t>Refer studen</w:t>
            </w:r>
            <w:r>
              <w:rPr>
                <w:rFonts w:asciiTheme="majorHAnsi" w:hAnsiTheme="majorHAnsi"/>
                <w:color w:val="auto"/>
                <w:szCs w:val="22"/>
              </w:rPr>
              <w:t xml:space="preserve">ts and families to appropriate </w:t>
            </w:r>
            <w:r w:rsidRPr="00B232C7">
              <w:rPr>
                <w:rFonts w:asciiTheme="majorHAnsi" w:hAnsiTheme="majorHAnsi"/>
                <w:color w:val="auto"/>
                <w:szCs w:val="22"/>
              </w:rPr>
              <w:t>service agencies e.g. social services, human resources, counseling, housing, and health services</w:t>
            </w:r>
          </w:p>
          <w:p w14:paraId="2DBB6BD2" w14:textId="77777777" w:rsidR="00070AE3" w:rsidRPr="00B232C7"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Pr>
                <w:rFonts w:asciiTheme="majorHAnsi" w:hAnsiTheme="majorHAnsi"/>
                <w:color w:val="auto"/>
                <w:szCs w:val="22"/>
              </w:rPr>
              <w:t xml:space="preserve">Work with relevant agencies </w:t>
            </w:r>
            <w:r w:rsidRPr="00B232C7">
              <w:rPr>
                <w:rFonts w:asciiTheme="majorHAnsi" w:hAnsiTheme="majorHAnsi"/>
                <w:color w:val="auto"/>
                <w:szCs w:val="22"/>
              </w:rPr>
              <w:t xml:space="preserve">to develop a comprehensive </w:t>
            </w:r>
            <w:r w:rsidRPr="00B232C7">
              <w:rPr>
                <w:rFonts w:asciiTheme="majorHAnsi" w:hAnsiTheme="majorHAnsi"/>
                <w:color w:val="auto"/>
                <w:szCs w:val="22"/>
              </w:rPr>
              <w:lastRenderedPageBreak/>
              <w:t>educational plan that also address student and family needs</w:t>
            </w:r>
          </w:p>
          <w:p w14:paraId="0A243601" w14:textId="77777777" w:rsidR="00070AE3" w:rsidRDefault="00070AE3" w:rsidP="00070AE3">
            <w:pPr>
              <w:pStyle w:val="Normal1"/>
              <w:spacing w:after="0"/>
              <w:ind w:left="216"/>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p>
          <w:p w14:paraId="2A386841" w14:textId="77777777" w:rsidR="00070AE3" w:rsidRPr="00B232C7"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B232C7">
              <w:rPr>
                <w:rFonts w:asciiTheme="majorHAnsi" w:hAnsiTheme="majorHAnsi"/>
                <w:color w:val="auto"/>
                <w:szCs w:val="22"/>
              </w:rPr>
              <w:t xml:space="preserve">Share data with appropriate agencies and ensure that agencies are using chronic absence as a must respond to indicator </w:t>
            </w:r>
          </w:p>
          <w:p w14:paraId="51045FAD" w14:textId="77777777" w:rsidR="00070AE3" w:rsidRPr="00B232C7"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B232C7">
              <w:rPr>
                <w:rFonts w:asciiTheme="majorHAnsi" w:hAnsiTheme="majorHAnsi"/>
                <w:color w:val="auto"/>
                <w:szCs w:val="22"/>
              </w:rPr>
              <w:t>Work with families to avoid legal consequences to the extent possible</w:t>
            </w:r>
          </w:p>
          <w:p w14:paraId="2FD7566D" w14:textId="77777777" w:rsidR="00070AE3" w:rsidRDefault="00070AE3" w:rsidP="00D1541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p>
          <w:p w14:paraId="731B609F" w14:textId="77777777" w:rsidR="00070AE3" w:rsidRDefault="00070AE3" w:rsidP="00D1541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Pr>
                <w:rFonts w:asciiTheme="majorHAnsi" w:hAnsiTheme="majorHAnsi"/>
                <w:b/>
                <w:sz w:val="22"/>
                <w:szCs w:val="22"/>
              </w:rPr>
              <w:t>If necessary, leverage the power of the courts to involve families and students in needed services and interventions</w:t>
            </w:r>
          </w:p>
          <w:p w14:paraId="7C56A979" w14:textId="77777777" w:rsidR="00070AE3" w:rsidRPr="000443F0" w:rsidRDefault="00070AE3" w:rsidP="00070AE3">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0443F0">
              <w:rPr>
                <w:rFonts w:asciiTheme="majorHAnsi" w:hAnsiTheme="majorHAnsi"/>
                <w:color w:val="auto"/>
                <w:szCs w:val="22"/>
              </w:rPr>
              <w:t>Determine if the Courts have access to additional programs or services that would assist the family in overcoming barriers to attendance</w:t>
            </w:r>
          </w:p>
          <w:p w14:paraId="23B06E96" w14:textId="77777777" w:rsidR="00070AE3" w:rsidRDefault="00070AE3" w:rsidP="00D1541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p>
          <w:p w14:paraId="428F2C0F" w14:textId="77777777" w:rsidR="00070AE3" w:rsidRDefault="00070AE3" w:rsidP="00D1541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Pr>
                <w:rFonts w:asciiTheme="majorHAnsi" w:hAnsiTheme="majorHAnsi"/>
                <w:b/>
                <w:sz w:val="22"/>
                <w:szCs w:val="22"/>
              </w:rPr>
              <w:t>Work to ensure that the student is connected to positive supports and programs, e.g. mentoring</w:t>
            </w:r>
          </w:p>
          <w:p w14:paraId="099A24CD" w14:textId="77777777" w:rsidR="00070AE3" w:rsidRDefault="00070AE3" w:rsidP="00D1541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p>
          <w:p w14:paraId="79828EC8" w14:textId="77777777" w:rsidR="00070AE3" w:rsidRDefault="00070AE3" w:rsidP="00D1541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Pr>
                <w:rFonts w:asciiTheme="majorHAnsi" w:hAnsiTheme="majorHAnsi"/>
                <w:b/>
                <w:sz w:val="22"/>
                <w:szCs w:val="22"/>
              </w:rPr>
              <w:t xml:space="preserve">Utilize lessons learned from working with families and students in tier three to inform tier one and two prevention and intervention efforts. </w:t>
            </w:r>
          </w:p>
          <w:p w14:paraId="20AC8558" w14:textId="77777777" w:rsidR="00070AE3" w:rsidRPr="00E876EE" w:rsidRDefault="00070AE3" w:rsidP="00D15417">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r>
      <w:tr w:rsidR="00070AE3" w:rsidRPr="006A53B0" w14:paraId="3E311AA3" w14:textId="77777777" w:rsidTr="000F600F">
        <w:tc>
          <w:tcPr>
            <w:cnfStyle w:val="001000000000" w:firstRow="0" w:lastRow="0" w:firstColumn="1" w:lastColumn="0" w:oddVBand="0" w:evenVBand="0" w:oddHBand="0" w:evenHBand="0" w:firstRowFirstColumn="0" w:firstRowLastColumn="0" w:lastRowFirstColumn="0" w:lastRowLastColumn="0"/>
            <w:tcW w:w="1728" w:type="dxa"/>
          </w:tcPr>
          <w:p w14:paraId="0FFE9B7F" w14:textId="77777777" w:rsidR="00D15417" w:rsidRDefault="00D15417" w:rsidP="00D15417">
            <w:pPr>
              <w:rPr>
                <w:rFonts w:asciiTheme="majorHAnsi" w:hAnsiTheme="majorHAnsi"/>
                <w:sz w:val="22"/>
                <w:szCs w:val="22"/>
              </w:rPr>
            </w:pPr>
          </w:p>
          <w:p w14:paraId="35A01C26" w14:textId="77777777" w:rsidR="00070AE3" w:rsidRPr="00802F5E" w:rsidRDefault="00070AE3" w:rsidP="00D15417">
            <w:pPr>
              <w:rPr>
                <w:rFonts w:asciiTheme="majorHAnsi" w:hAnsiTheme="majorHAnsi"/>
                <w:sz w:val="22"/>
                <w:szCs w:val="22"/>
              </w:rPr>
            </w:pPr>
            <w:r>
              <w:rPr>
                <w:rFonts w:asciiTheme="majorHAnsi" w:hAnsiTheme="majorHAnsi"/>
                <w:sz w:val="22"/>
                <w:szCs w:val="22"/>
              </w:rPr>
              <w:t xml:space="preserve">C. </w:t>
            </w:r>
            <w:r w:rsidR="00D15417" w:rsidRPr="00802F5E">
              <w:rPr>
                <w:rFonts w:asciiTheme="majorHAnsi" w:hAnsiTheme="majorHAnsi"/>
                <w:sz w:val="22"/>
                <w:szCs w:val="22"/>
              </w:rPr>
              <w:t>Recognize Good</w:t>
            </w:r>
            <w:r w:rsidRPr="00802F5E">
              <w:rPr>
                <w:rFonts w:asciiTheme="majorHAnsi" w:hAnsiTheme="majorHAnsi"/>
                <w:sz w:val="22"/>
                <w:szCs w:val="22"/>
              </w:rPr>
              <w:t xml:space="preserve"> &amp; Improved Attendance</w:t>
            </w:r>
          </w:p>
        </w:tc>
        <w:tc>
          <w:tcPr>
            <w:tcW w:w="3870" w:type="dxa"/>
            <w:tcBorders>
              <w:bottom w:val="single" w:sz="4" w:space="0" w:color="auto"/>
            </w:tcBorders>
          </w:tcPr>
          <w:p w14:paraId="5A649C72" w14:textId="77777777" w:rsidR="00D15417" w:rsidRDefault="00D15417" w:rsidP="00D15417">
            <w:pPr>
              <w:pStyle w:val="Normal1"/>
              <w:spacing w:after="0"/>
              <w:ind w:left="72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p>
          <w:p w14:paraId="60D2958F" w14:textId="73A70105" w:rsidR="00070AE3" w:rsidRPr="006A53B0" w:rsidRDefault="00070AE3" w:rsidP="00D15417">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Create friendly competition among classrooms offering raffles, parties and public recognition f</w:t>
            </w:r>
            <w:r w:rsidR="00371467">
              <w:rPr>
                <w:rFonts w:asciiTheme="majorHAnsi" w:hAnsiTheme="majorHAnsi"/>
                <w:color w:val="auto"/>
                <w:szCs w:val="22"/>
              </w:rPr>
              <w:t>or good and improved attendance</w:t>
            </w:r>
          </w:p>
          <w:p w14:paraId="09C0681E" w14:textId="77777777" w:rsidR="00070AE3" w:rsidRPr="006A53B0" w:rsidRDefault="00070AE3" w:rsidP="00D15417">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Celebrate individual progress through weekly, monthly and periodic recognition using bulletin boards, certificates, verbal and written acknowledgement)</w:t>
            </w:r>
          </w:p>
          <w:p w14:paraId="35670038" w14:textId="77777777" w:rsidR="00070AE3" w:rsidRPr="006A53B0" w:rsidRDefault="00070AE3" w:rsidP="00D15417">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Recognize students and parents at special assemblies</w:t>
            </w:r>
          </w:p>
          <w:p w14:paraId="4B803C76" w14:textId="77777777" w:rsidR="00070AE3" w:rsidRPr="006A53B0" w:rsidRDefault="00070AE3" w:rsidP="00D15417">
            <w:pPr>
              <w:pStyle w:val="Normal1"/>
              <w:spacing w:after="0"/>
              <w:ind w:left="72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p>
        </w:tc>
        <w:tc>
          <w:tcPr>
            <w:tcW w:w="3960" w:type="dxa"/>
          </w:tcPr>
          <w:p w14:paraId="119C45B9" w14:textId="77777777" w:rsidR="00D15417" w:rsidRDefault="00D15417" w:rsidP="00D15417">
            <w:pPr>
              <w:pStyle w:val="Normal1"/>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Cs w:val="22"/>
              </w:rPr>
            </w:pPr>
          </w:p>
          <w:p w14:paraId="332B8F4B" w14:textId="77777777" w:rsidR="00070AE3" w:rsidRPr="006A53B0" w:rsidRDefault="00070AE3" w:rsidP="00D15417">
            <w:pPr>
              <w:pStyle w:val="Normal1"/>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Cs w:val="22"/>
              </w:rPr>
            </w:pPr>
            <w:r w:rsidRPr="006A53B0">
              <w:rPr>
                <w:rFonts w:asciiTheme="majorHAnsi" w:hAnsiTheme="majorHAnsi"/>
                <w:b/>
                <w:color w:val="auto"/>
                <w:szCs w:val="22"/>
              </w:rPr>
              <w:t xml:space="preserve">Establish specific individual goals and provide recognition as they are met. </w:t>
            </w:r>
          </w:p>
          <w:p w14:paraId="2924F5DB" w14:textId="0A75E639" w:rsidR="00070AE3" w:rsidRPr="006A53B0" w:rsidRDefault="00070AE3" w:rsidP="00D15417">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Work with students and families to set a</w:t>
            </w:r>
            <w:r w:rsidR="00371467">
              <w:rPr>
                <w:rFonts w:asciiTheme="majorHAnsi" w:hAnsiTheme="majorHAnsi"/>
                <w:color w:val="auto"/>
                <w:szCs w:val="22"/>
              </w:rPr>
              <w:t>ttendance goals and time frames</w:t>
            </w:r>
          </w:p>
          <w:p w14:paraId="09F8A296" w14:textId="77777777" w:rsidR="00070AE3" w:rsidRPr="006A53B0" w:rsidRDefault="00070AE3" w:rsidP="00D15417">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Engage students in tracking their own attendance daily</w:t>
            </w:r>
          </w:p>
          <w:p w14:paraId="228207AC" w14:textId="77777777" w:rsidR="00070AE3" w:rsidRPr="006A53B0" w:rsidRDefault="00070AE3" w:rsidP="00D15417">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 xml:space="preserve">Recognize good and improved attendance weekly </w:t>
            </w:r>
          </w:p>
          <w:p w14:paraId="716D0748" w14:textId="77777777" w:rsidR="00070AE3" w:rsidRPr="006A53B0" w:rsidRDefault="00070AE3" w:rsidP="00D15417">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Develop strategies with students based on age, interest and other factors</w:t>
            </w:r>
          </w:p>
        </w:tc>
        <w:tc>
          <w:tcPr>
            <w:tcW w:w="3618" w:type="dxa"/>
            <w:tcBorders>
              <w:bottom w:val="single" w:sz="4" w:space="0" w:color="auto"/>
            </w:tcBorders>
          </w:tcPr>
          <w:p w14:paraId="7EBD3F07" w14:textId="77777777" w:rsidR="00D15417" w:rsidRDefault="00D15417" w:rsidP="00D15417">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p>
          <w:p w14:paraId="3D27E2B5" w14:textId="77777777" w:rsidR="00070AE3" w:rsidRPr="00E876EE" w:rsidRDefault="00070AE3" w:rsidP="00D15417">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Pr>
                <w:rFonts w:asciiTheme="majorHAnsi" w:hAnsiTheme="majorHAnsi"/>
                <w:b/>
                <w:sz w:val="22"/>
                <w:szCs w:val="22"/>
              </w:rPr>
              <w:t>Incorporate appropriate positive reinforcements into plans for supporting the student’s improved attendance.</w:t>
            </w:r>
          </w:p>
        </w:tc>
      </w:tr>
      <w:tr w:rsidR="00CC0F2D" w:rsidRPr="006A53B0" w14:paraId="6B5F613B" w14:textId="77777777" w:rsidTr="000F6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auto"/>
            </w:tcBorders>
          </w:tcPr>
          <w:p w14:paraId="7CD7B3BB" w14:textId="77777777" w:rsidR="00D15417" w:rsidRDefault="00D15417" w:rsidP="00D15417">
            <w:pPr>
              <w:rPr>
                <w:rFonts w:asciiTheme="majorHAnsi" w:hAnsiTheme="majorHAnsi"/>
                <w:sz w:val="22"/>
                <w:szCs w:val="22"/>
              </w:rPr>
            </w:pPr>
          </w:p>
          <w:p w14:paraId="7A1708F0" w14:textId="77777777" w:rsidR="00070AE3" w:rsidRPr="00802F5E" w:rsidRDefault="00070AE3" w:rsidP="00D15417">
            <w:pPr>
              <w:rPr>
                <w:rFonts w:asciiTheme="majorHAnsi" w:hAnsiTheme="majorHAnsi"/>
                <w:sz w:val="22"/>
                <w:szCs w:val="22"/>
              </w:rPr>
            </w:pPr>
            <w:r>
              <w:rPr>
                <w:rFonts w:asciiTheme="majorHAnsi" w:hAnsiTheme="majorHAnsi"/>
                <w:sz w:val="22"/>
                <w:szCs w:val="22"/>
              </w:rPr>
              <w:t xml:space="preserve">D. </w:t>
            </w:r>
            <w:r w:rsidRPr="00802F5E">
              <w:rPr>
                <w:rFonts w:asciiTheme="majorHAnsi" w:hAnsiTheme="majorHAnsi"/>
                <w:sz w:val="22"/>
                <w:szCs w:val="22"/>
              </w:rPr>
              <w:t>Provide Personalized Early Outreach</w:t>
            </w:r>
          </w:p>
        </w:tc>
        <w:tc>
          <w:tcPr>
            <w:tcW w:w="3870" w:type="dxa"/>
            <w:tcBorders>
              <w:left w:val="single" w:sz="4" w:space="0" w:color="auto"/>
              <w:right w:val="single" w:sz="4" w:space="0" w:color="auto"/>
            </w:tcBorders>
          </w:tcPr>
          <w:p w14:paraId="60BED0B4" w14:textId="77777777" w:rsidR="00D15417" w:rsidRDefault="00D15417" w:rsidP="00D15417">
            <w:pPr>
              <w:pStyle w:val="Normal1"/>
              <w:spacing w:after="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p>
          <w:p w14:paraId="13596A6D" w14:textId="44F3A39F" w:rsidR="00070AE3" w:rsidRPr="006A53B0" w:rsidRDefault="00070AE3" w:rsidP="00D15417">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Place calls home ea</w:t>
            </w:r>
            <w:r w:rsidR="00371467">
              <w:rPr>
                <w:rFonts w:asciiTheme="majorHAnsi" w:hAnsiTheme="majorHAnsi"/>
                <w:color w:val="auto"/>
                <w:szCs w:val="22"/>
              </w:rPr>
              <w:t>ch day that a student is absent</w:t>
            </w:r>
          </w:p>
          <w:p w14:paraId="685493B0" w14:textId="77777777" w:rsidR="00070AE3" w:rsidRDefault="00070AE3" w:rsidP="00D15417">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Include attendance on report cards and in report card conferences</w:t>
            </w:r>
          </w:p>
          <w:p w14:paraId="0FB2BAB4" w14:textId="77777777" w:rsidR="00070AE3" w:rsidRDefault="00070AE3" w:rsidP="00D15417">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26224B">
              <w:rPr>
                <w:rFonts w:asciiTheme="majorHAnsi" w:hAnsiTheme="majorHAnsi"/>
                <w:color w:val="auto"/>
                <w:szCs w:val="22"/>
              </w:rPr>
              <w:t>Integrate information about chronic absence into parent programs and communications throughout the year</w:t>
            </w:r>
          </w:p>
          <w:p w14:paraId="56B15738" w14:textId="77777777" w:rsidR="00070AE3" w:rsidRPr="00C356B6" w:rsidRDefault="00070AE3" w:rsidP="00C356B6">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Pr>
                <w:rFonts w:asciiTheme="majorHAnsi" w:hAnsiTheme="majorHAnsi"/>
                <w:color w:val="auto"/>
                <w:szCs w:val="22"/>
              </w:rPr>
              <w:t xml:space="preserve">Host a transition meeting (i.e. incoming kindergartners and families new to the school) with incoming families to help them learn about their child’s new school, get to know their teachers, and to set expectations about attendance </w:t>
            </w:r>
            <w:r>
              <w:rPr>
                <w:rFonts w:asciiTheme="majorHAnsi" w:hAnsiTheme="majorHAnsi"/>
                <w:color w:val="auto"/>
                <w:szCs w:val="22"/>
              </w:rPr>
              <w:lastRenderedPageBreak/>
              <w:t xml:space="preserve">including clearly communicating how absences can add up and impede learning, along with helping </w:t>
            </w:r>
            <w:r w:rsidR="00C356B6">
              <w:rPr>
                <w:rFonts w:asciiTheme="majorHAnsi" w:hAnsiTheme="majorHAnsi"/>
                <w:color w:val="auto"/>
                <w:szCs w:val="22"/>
              </w:rPr>
              <w:t>families</w:t>
            </w:r>
            <w:r>
              <w:rPr>
                <w:rFonts w:asciiTheme="majorHAnsi" w:hAnsiTheme="majorHAnsi"/>
                <w:color w:val="auto"/>
                <w:szCs w:val="22"/>
              </w:rPr>
              <w:t xml:space="preserve"> to understand all of the learning that happens in the early grades</w:t>
            </w:r>
          </w:p>
          <w:p w14:paraId="6C6BD249" w14:textId="77777777" w:rsidR="00070AE3" w:rsidRPr="006A53B0" w:rsidRDefault="00070AE3" w:rsidP="00D15417">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c>
          <w:tcPr>
            <w:tcW w:w="3960" w:type="dxa"/>
            <w:tcBorders>
              <w:left w:val="single" w:sz="4" w:space="0" w:color="auto"/>
              <w:right w:val="single" w:sz="4" w:space="0" w:color="auto"/>
            </w:tcBorders>
          </w:tcPr>
          <w:p w14:paraId="7F6F3DA4" w14:textId="77777777" w:rsidR="00D15417" w:rsidRDefault="00D15417" w:rsidP="00D15417">
            <w:pPr>
              <w:pStyle w:val="Normal1"/>
              <w:spacing w:after="0" w:line="240" w:lineRule="auto"/>
              <w:ind w:left="72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p>
          <w:p w14:paraId="699CB7FC" w14:textId="77777777" w:rsidR="00070AE3" w:rsidRPr="006A53B0" w:rsidRDefault="00070AE3" w:rsidP="00D15417">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Assign student an attendance buddy</w:t>
            </w:r>
          </w:p>
          <w:p w14:paraId="3C4B1EAE" w14:textId="77777777" w:rsidR="00070AE3" w:rsidRPr="006A53B0" w:rsidRDefault="00070AE3" w:rsidP="00D15417">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 xml:space="preserve">Recruit students for engaging afterschool </w:t>
            </w:r>
            <w:r w:rsidR="00C356B6">
              <w:rPr>
                <w:rFonts w:asciiTheme="majorHAnsi" w:hAnsiTheme="majorHAnsi"/>
                <w:color w:val="auto"/>
                <w:szCs w:val="22"/>
              </w:rPr>
              <w:t>activities</w:t>
            </w:r>
            <w:r>
              <w:rPr>
                <w:rFonts w:asciiTheme="majorHAnsi" w:hAnsiTheme="majorHAnsi"/>
                <w:color w:val="auto"/>
                <w:szCs w:val="22"/>
              </w:rPr>
              <w:t>. Provide m</w:t>
            </w:r>
            <w:r w:rsidRPr="006A53B0">
              <w:rPr>
                <w:rFonts w:asciiTheme="majorHAnsi" w:hAnsiTheme="majorHAnsi"/>
                <w:color w:val="auto"/>
                <w:szCs w:val="22"/>
              </w:rPr>
              <w:t xml:space="preserve">orning check-ins for students </w:t>
            </w:r>
          </w:p>
          <w:p w14:paraId="28E4D4C6" w14:textId="7AD1E565" w:rsidR="00070AE3" w:rsidRDefault="00C356B6" w:rsidP="00D15417">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Pr>
                <w:rFonts w:asciiTheme="majorHAnsi" w:hAnsiTheme="majorHAnsi"/>
                <w:color w:val="auto"/>
                <w:szCs w:val="22"/>
              </w:rPr>
              <w:t>Schedule Parent/</w:t>
            </w:r>
            <w:r w:rsidR="00070AE3" w:rsidRPr="006A53B0">
              <w:rPr>
                <w:rFonts w:asciiTheme="majorHAnsi" w:hAnsiTheme="majorHAnsi"/>
                <w:color w:val="auto"/>
                <w:szCs w:val="22"/>
              </w:rPr>
              <w:t>School Staff Conference to discuss absences (Principal, Vice Principal, Teacher, Guidance Counselor, et</w:t>
            </w:r>
            <w:r w:rsidR="000F600F">
              <w:rPr>
                <w:rFonts w:asciiTheme="majorHAnsi" w:hAnsiTheme="majorHAnsi"/>
                <w:color w:val="auto"/>
                <w:szCs w:val="22"/>
              </w:rPr>
              <w:t>c</w:t>
            </w:r>
            <w:r w:rsidR="00070AE3" w:rsidRPr="006A53B0">
              <w:rPr>
                <w:rFonts w:asciiTheme="majorHAnsi" w:hAnsiTheme="majorHAnsi"/>
                <w:color w:val="auto"/>
                <w:szCs w:val="22"/>
              </w:rPr>
              <w:t>.)</w:t>
            </w:r>
          </w:p>
          <w:p w14:paraId="6DC3886B" w14:textId="77777777" w:rsidR="00070AE3" w:rsidRPr="006A53B0" w:rsidRDefault="00070AE3" w:rsidP="00D15417">
            <w:pPr>
              <w:pStyle w:val="Normal1"/>
              <w:spacing w:after="0"/>
              <w:ind w:left="72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p>
          <w:p w14:paraId="01555E92" w14:textId="77777777" w:rsidR="00070AE3" w:rsidRDefault="00070AE3" w:rsidP="00D1541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Pr>
                <w:rFonts w:asciiTheme="majorHAnsi" w:hAnsiTheme="majorHAnsi"/>
                <w:b/>
                <w:sz w:val="22"/>
                <w:szCs w:val="22"/>
              </w:rPr>
              <w:t>Assess student and family needs</w:t>
            </w:r>
          </w:p>
          <w:p w14:paraId="4319B785" w14:textId="77777777" w:rsidR="00070AE3" w:rsidRPr="00D15417" w:rsidRDefault="00070AE3" w:rsidP="00D15417">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D15417">
              <w:rPr>
                <w:rFonts w:asciiTheme="majorHAnsi" w:hAnsiTheme="majorHAnsi"/>
                <w:color w:val="auto"/>
                <w:szCs w:val="22"/>
              </w:rPr>
              <w:t>Refer families to appropriate service</w:t>
            </w:r>
            <w:r w:rsidR="00C356B6">
              <w:rPr>
                <w:rFonts w:asciiTheme="majorHAnsi" w:hAnsiTheme="majorHAnsi"/>
                <w:color w:val="auto"/>
                <w:szCs w:val="22"/>
              </w:rPr>
              <w:t>s</w:t>
            </w:r>
            <w:r w:rsidRPr="00D15417">
              <w:rPr>
                <w:rFonts w:asciiTheme="majorHAnsi" w:hAnsiTheme="majorHAnsi"/>
                <w:color w:val="auto"/>
                <w:szCs w:val="22"/>
              </w:rPr>
              <w:t xml:space="preserve"> e.g. so</w:t>
            </w:r>
            <w:r w:rsidR="00C356B6">
              <w:rPr>
                <w:rFonts w:asciiTheme="majorHAnsi" w:hAnsiTheme="majorHAnsi"/>
                <w:color w:val="auto"/>
                <w:szCs w:val="22"/>
              </w:rPr>
              <w:t>cial services, human resources</w:t>
            </w:r>
            <w:r w:rsidRPr="00D15417">
              <w:rPr>
                <w:rFonts w:asciiTheme="majorHAnsi" w:hAnsiTheme="majorHAnsi"/>
                <w:color w:val="auto"/>
                <w:szCs w:val="22"/>
              </w:rPr>
              <w:t>, housing, and health services</w:t>
            </w:r>
          </w:p>
          <w:p w14:paraId="4CA230CC" w14:textId="77777777" w:rsidR="00070AE3" w:rsidRPr="006A53B0" w:rsidRDefault="00070AE3" w:rsidP="00D15417">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 xml:space="preserve">Arrange transportation to </w:t>
            </w:r>
            <w:r>
              <w:rPr>
                <w:rFonts w:asciiTheme="majorHAnsi" w:hAnsiTheme="majorHAnsi"/>
                <w:color w:val="auto"/>
                <w:szCs w:val="22"/>
              </w:rPr>
              <w:t xml:space="preserve">and from </w:t>
            </w:r>
            <w:r w:rsidRPr="006A53B0">
              <w:rPr>
                <w:rFonts w:asciiTheme="majorHAnsi" w:hAnsiTheme="majorHAnsi"/>
                <w:color w:val="auto"/>
                <w:szCs w:val="22"/>
              </w:rPr>
              <w:t>school with other families or staff</w:t>
            </w:r>
          </w:p>
          <w:p w14:paraId="0536F25B" w14:textId="77777777" w:rsidR="00070AE3" w:rsidRPr="006A53B0" w:rsidRDefault="00070AE3" w:rsidP="00D15417">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lastRenderedPageBreak/>
              <w:t>Makes home visits and connect families with needed resources</w:t>
            </w:r>
          </w:p>
          <w:p w14:paraId="27FC4448" w14:textId="77777777" w:rsidR="00070AE3" w:rsidRPr="00C356B6" w:rsidRDefault="00070AE3" w:rsidP="00D15417">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 xml:space="preserve">Work with students and families to develop strategies for improved attendance </w:t>
            </w:r>
          </w:p>
        </w:tc>
        <w:tc>
          <w:tcPr>
            <w:tcW w:w="3618" w:type="dxa"/>
            <w:tcBorders>
              <w:left w:val="single" w:sz="4" w:space="0" w:color="auto"/>
              <w:right w:val="single" w:sz="4" w:space="0" w:color="auto"/>
            </w:tcBorders>
          </w:tcPr>
          <w:p w14:paraId="13D452FA" w14:textId="77777777" w:rsidR="00D15417" w:rsidRDefault="00D15417" w:rsidP="00D15417">
            <w:pPr>
              <w:pStyle w:val="ListParagrap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p w14:paraId="16318AED" w14:textId="77777777" w:rsidR="00371467" w:rsidRDefault="00070AE3" w:rsidP="00D15417">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D15417">
              <w:rPr>
                <w:rFonts w:asciiTheme="majorHAnsi" w:hAnsiTheme="majorHAnsi"/>
                <w:color w:val="auto"/>
                <w:szCs w:val="22"/>
              </w:rPr>
              <w:t>Ensure continued positive and r</w:t>
            </w:r>
            <w:r w:rsidR="00371467">
              <w:rPr>
                <w:rFonts w:asciiTheme="majorHAnsi" w:hAnsiTheme="majorHAnsi"/>
                <w:color w:val="auto"/>
                <w:szCs w:val="22"/>
              </w:rPr>
              <w:t>egular contact with the family</w:t>
            </w:r>
          </w:p>
          <w:p w14:paraId="53800BF9" w14:textId="534B98CB" w:rsidR="00070AE3" w:rsidRPr="00D15417" w:rsidRDefault="00070AE3" w:rsidP="00D15417">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D15417">
              <w:rPr>
                <w:rFonts w:asciiTheme="majorHAnsi" w:hAnsiTheme="majorHAnsi"/>
                <w:color w:val="auto"/>
                <w:szCs w:val="22"/>
              </w:rPr>
              <w:t>Check in on agree</w:t>
            </w:r>
            <w:r w:rsidR="00D15417">
              <w:rPr>
                <w:rFonts w:asciiTheme="majorHAnsi" w:hAnsiTheme="majorHAnsi"/>
                <w:color w:val="auto"/>
                <w:szCs w:val="22"/>
              </w:rPr>
              <w:t>ments at appropriate intervals</w:t>
            </w:r>
          </w:p>
          <w:p w14:paraId="72583069" w14:textId="77777777" w:rsidR="00070AE3" w:rsidRPr="00D15417" w:rsidRDefault="00070AE3" w:rsidP="00D15417">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rPr>
            </w:pPr>
            <w:r w:rsidRPr="00D15417">
              <w:rPr>
                <w:rFonts w:asciiTheme="majorHAnsi" w:hAnsiTheme="majorHAnsi"/>
                <w:color w:val="auto"/>
                <w:szCs w:val="22"/>
              </w:rPr>
              <w:t>Follow through on commi</w:t>
            </w:r>
            <w:r w:rsidR="00D15417">
              <w:rPr>
                <w:rFonts w:asciiTheme="majorHAnsi" w:hAnsiTheme="majorHAnsi"/>
                <w:color w:val="auto"/>
                <w:szCs w:val="22"/>
              </w:rPr>
              <w:t>tments of support to the family</w:t>
            </w:r>
          </w:p>
          <w:p w14:paraId="3C462DFF" w14:textId="77777777" w:rsidR="00070AE3" w:rsidRPr="00E876EE" w:rsidRDefault="00070AE3" w:rsidP="00D15417">
            <w:pPr>
              <w:pStyle w:val="Normal1"/>
              <w:numPr>
                <w:ilvl w:val="0"/>
                <w:numId w:val="8"/>
              </w:numPr>
              <w:spacing w:after="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D15417">
              <w:rPr>
                <w:rFonts w:asciiTheme="majorHAnsi" w:hAnsiTheme="majorHAnsi"/>
                <w:color w:val="auto"/>
                <w:szCs w:val="22"/>
              </w:rPr>
              <w:t>When the student misses school ensure assigned personnel is following up on each absence</w:t>
            </w:r>
          </w:p>
        </w:tc>
      </w:tr>
      <w:tr w:rsidR="00070AE3" w:rsidRPr="006A53B0" w14:paraId="4C3F27A1" w14:textId="77777777" w:rsidTr="00070AE3">
        <w:tc>
          <w:tcPr>
            <w:cnfStyle w:val="001000000000" w:firstRow="0" w:lastRow="0" w:firstColumn="1" w:lastColumn="0" w:oddVBand="0" w:evenVBand="0" w:oddHBand="0" w:evenHBand="0" w:firstRowFirstColumn="0" w:firstRowLastColumn="0" w:lastRowFirstColumn="0" w:lastRowLastColumn="0"/>
            <w:tcW w:w="1728" w:type="dxa"/>
          </w:tcPr>
          <w:p w14:paraId="45220D38" w14:textId="05AB5E26" w:rsidR="00C356B6" w:rsidRDefault="00C356B6" w:rsidP="00C356B6">
            <w:pPr>
              <w:pStyle w:val="ListParagraph"/>
              <w:ind w:left="360"/>
              <w:rPr>
                <w:rFonts w:asciiTheme="majorHAnsi" w:hAnsiTheme="majorHAnsi"/>
                <w:sz w:val="22"/>
                <w:szCs w:val="22"/>
              </w:rPr>
            </w:pPr>
          </w:p>
          <w:p w14:paraId="4661EFB1" w14:textId="77777777" w:rsidR="00070AE3" w:rsidRPr="00C356B6" w:rsidRDefault="00C356B6" w:rsidP="00C356B6">
            <w:pPr>
              <w:rPr>
                <w:rFonts w:asciiTheme="majorHAnsi" w:hAnsiTheme="majorHAnsi"/>
                <w:sz w:val="22"/>
                <w:szCs w:val="22"/>
              </w:rPr>
            </w:pPr>
            <w:r>
              <w:rPr>
                <w:rFonts w:asciiTheme="majorHAnsi" w:hAnsiTheme="majorHAnsi"/>
                <w:sz w:val="22"/>
                <w:szCs w:val="22"/>
              </w:rPr>
              <w:t xml:space="preserve">E. </w:t>
            </w:r>
            <w:r w:rsidR="00070AE3" w:rsidRPr="00C356B6">
              <w:rPr>
                <w:rFonts w:asciiTheme="majorHAnsi" w:hAnsiTheme="majorHAnsi"/>
                <w:sz w:val="22"/>
                <w:szCs w:val="22"/>
              </w:rPr>
              <w:t>Remove barriers to attendance</w:t>
            </w:r>
          </w:p>
        </w:tc>
        <w:tc>
          <w:tcPr>
            <w:tcW w:w="3870" w:type="dxa"/>
          </w:tcPr>
          <w:p w14:paraId="363524AE" w14:textId="77777777" w:rsidR="00C356B6" w:rsidRDefault="00C356B6" w:rsidP="00D15417">
            <w:pPr>
              <w:pStyle w:val="Normal1"/>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Cs w:val="22"/>
              </w:rPr>
            </w:pPr>
          </w:p>
          <w:p w14:paraId="2FCCF6B6" w14:textId="5B5E7F6E" w:rsidR="00070AE3" w:rsidRPr="006A53B0" w:rsidRDefault="00070AE3" w:rsidP="00D15417">
            <w:pPr>
              <w:pStyle w:val="Normal1"/>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Cs w:val="22"/>
              </w:rPr>
            </w:pPr>
            <w:r w:rsidRPr="006A53B0">
              <w:rPr>
                <w:rFonts w:asciiTheme="majorHAnsi" w:hAnsiTheme="majorHAnsi"/>
                <w:b/>
                <w:color w:val="auto"/>
                <w:szCs w:val="22"/>
              </w:rPr>
              <w:t>Invite parents and community members to help address the barriers that keep children from attending school. Strategies could include</w:t>
            </w:r>
            <w:r w:rsidR="00371467">
              <w:rPr>
                <w:rFonts w:asciiTheme="majorHAnsi" w:hAnsiTheme="majorHAnsi"/>
                <w:b/>
                <w:color w:val="auto"/>
                <w:szCs w:val="22"/>
              </w:rPr>
              <w:t>:</w:t>
            </w:r>
          </w:p>
          <w:p w14:paraId="6521733D" w14:textId="77777777" w:rsidR="00070AE3" w:rsidRPr="006A53B0" w:rsidRDefault="00070AE3" w:rsidP="00C5058A">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A school breakfast program and/or food pantry to addr</w:t>
            </w:r>
            <w:r w:rsidR="00C5058A">
              <w:rPr>
                <w:rFonts w:asciiTheme="majorHAnsi" w:hAnsiTheme="majorHAnsi"/>
                <w:color w:val="auto"/>
                <w:szCs w:val="22"/>
              </w:rPr>
              <w:t>ess hunger and nutrition needs</w:t>
            </w:r>
          </w:p>
          <w:p w14:paraId="4F4EE42B" w14:textId="77777777" w:rsidR="00070AE3" w:rsidRPr="006A53B0" w:rsidRDefault="00070AE3" w:rsidP="00C5058A">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A safe walk to school program to address communit</w:t>
            </w:r>
            <w:r w:rsidR="00C5058A">
              <w:rPr>
                <w:rFonts w:asciiTheme="majorHAnsi" w:hAnsiTheme="majorHAnsi"/>
                <w:color w:val="auto"/>
                <w:szCs w:val="22"/>
              </w:rPr>
              <w:t>y safety</w:t>
            </w:r>
          </w:p>
          <w:p w14:paraId="20942CE0" w14:textId="77777777" w:rsidR="00070AE3" w:rsidRPr="006A53B0" w:rsidRDefault="00070AE3" w:rsidP="00C5058A">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Health interventions such as flu shots, dental checku</w:t>
            </w:r>
            <w:r w:rsidR="00C5058A">
              <w:rPr>
                <w:rFonts w:asciiTheme="majorHAnsi" w:hAnsiTheme="majorHAnsi"/>
                <w:color w:val="auto"/>
                <w:szCs w:val="22"/>
              </w:rPr>
              <w:t>ps and asthma management plans</w:t>
            </w:r>
          </w:p>
          <w:p w14:paraId="6F8A4C63" w14:textId="77777777" w:rsidR="00070AE3" w:rsidRDefault="00070AE3" w:rsidP="00C5058A">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A clothing drive for winter c</w:t>
            </w:r>
            <w:r w:rsidR="00C5058A">
              <w:rPr>
                <w:rFonts w:asciiTheme="majorHAnsi" w:hAnsiTheme="majorHAnsi"/>
                <w:color w:val="auto"/>
                <w:szCs w:val="22"/>
              </w:rPr>
              <w:t>oats or school uniform exchange</w:t>
            </w:r>
          </w:p>
          <w:p w14:paraId="27A168F4" w14:textId="77777777" w:rsidR="00070AE3" w:rsidRPr="006A53B0" w:rsidRDefault="00070AE3" w:rsidP="00C5058A">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Pr>
                <w:rFonts w:asciiTheme="majorHAnsi" w:hAnsiTheme="majorHAnsi"/>
                <w:color w:val="auto"/>
                <w:szCs w:val="22"/>
              </w:rPr>
              <w:t>Adoption of a school climate initiative aimed at improving approaches to student discipline and creati</w:t>
            </w:r>
            <w:r w:rsidR="00C5058A">
              <w:rPr>
                <w:rFonts w:asciiTheme="majorHAnsi" w:hAnsiTheme="majorHAnsi"/>
                <w:color w:val="auto"/>
                <w:szCs w:val="22"/>
              </w:rPr>
              <w:t>ng a more welcoming environment</w:t>
            </w:r>
          </w:p>
          <w:p w14:paraId="76441D32" w14:textId="77777777" w:rsidR="00070AE3" w:rsidRPr="006A53B0" w:rsidRDefault="00070AE3" w:rsidP="00D15417">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3960" w:type="dxa"/>
          </w:tcPr>
          <w:p w14:paraId="2E210F16" w14:textId="77777777" w:rsidR="00C356B6" w:rsidRDefault="00C356B6" w:rsidP="00C356B6">
            <w:pPr>
              <w:pStyle w:val="Normal1"/>
              <w:spacing w:after="0"/>
              <w:ind w:left="369"/>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p>
          <w:p w14:paraId="454C85A6" w14:textId="1F7F85BC" w:rsidR="00070AE3" w:rsidRPr="006A53B0" w:rsidRDefault="00070AE3" w:rsidP="00C5058A">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Identify barriers to attendance, such as he</w:t>
            </w:r>
            <w:r w:rsidR="00371467">
              <w:rPr>
                <w:rFonts w:asciiTheme="majorHAnsi" w:hAnsiTheme="majorHAnsi"/>
                <w:color w:val="auto"/>
                <w:szCs w:val="22"/>
              </w:rPr>
              <w:t>alth, transportation or housing</w:t>
            </w:r>
          </w:p>
          <w:p w14:paraId="23B01629" w14:textId="77777777" w:rsidR="00070AE3" w:rsidRPr="006A53B0" w:rsidRDefault="00070AE3" w:rsidP="00C5058A">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Involve public agencies a</w:t>
            </w:r>
            <w:bookmarkStart w:id="0" w:name="_GoBack"/>
            <w:bookmarkEnd w:id="0"/>
            <w:r w:rsidRPr="006A53B0">
              <w:rPr>
                <w:rFonts w:asciiTheme="majorHAnsi" w:hAnsiTheme="majorHAnsi"/>
                <w:color w:val="auto"/>
                <w:szCs w:val="22"/>
              </w:rPr>
              <w:t>nd community partners and resources as needed to address barriers to attendance</w:t>
            </w:r>
          </w:p>
          <w:p w14:paraId="354EE91A" w14:textId="77777777" w:rsidR="00070AE3" w:rsidRPr="006A53B0" w:rsidRDefault="00070AE3" w:rsidP="00C5058A">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Pr>
                <w:rFonts w:asciiTheme="majorHAnsi" w:hAnsiTheme="majorHAnsi"/>
                <w:color w:val="auto"/>
                <w:szCs w:val="22"/>
              </w:rPr>
              <w:t>Involve</w:t>
            </w:r>
            <w:r w:rsidRPr="006A53B0">
              <w:rPr>
                <w:rFonts w:asciiTheme="majorHAnsi" w:hAnsiTheme="majorHAnsi"/>
                <w:color w:val="auto"/>
                <w:szCs w:val="22"/>
              </w:rPr>
              <w:t xml:space="preserve"> the school nurse </w:t>
            </w:r>
            <w:r>
              <w:rPr>
                <w:rFonts w:asciiTheme="majorHAnsi" w:hAnsiTheme="majorHAnsi"/>
                <w:color w:val="auto"/>
                <w:szCs w:val="22"/>
              </w:rPr>
              <w:t xml:space="preserve">with </w:t>
            </w:r>
            <w:r w:rsidRPr="006A53B0">
              <w:rPr>
                <w:rFonts w:asciiTheme="majorHAnsi" w:hAnsiTheme="majorHAnsi"/>
                <w:color w:val="auto"/>
                <w:szCs w:val="22"/>
              </w:rPr>
              <w:t>follow</w:t>
            </w:r>
            <w:r w:rsidR="00C5058A">
              <w:rPr>
                <w:rFonts w:asciiTheme="majorHAnsi" w:hAnsiTheme="majorHAnsi"/>
                <w:color w:val="auto"/>
                <w:szCs w:val="22"/>
              </w:rPr>
              <w:t>-</w:t>
            </w:r>
            <w:r w:rsidRPr="006A53B0">
              <w:rPr>
                <w:rFonts w:asciiTheme="majorHAnsi" w:hAnsiTheme="majorHAnsi"/>
                <w:color w:val="auto"/>
                <w:szCs w:val="22"/>
              </w:rPr>
              <w:t>up on medical related absences</w:t>
            </w:r>
          </w:p>
          <w:p w14:paraId="2F516BDA" w14:textId="77777777" w:rsidR="00070AE3" w:rsidRPr="006A53B0" w:rsidRDefault="00070AE3" w:rsidP="00C5058A">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Provide families with information on community resources that can help overcome barriers</w:t>
            </w:r>
          </w:p>
          <w:p w14:paraId="61A36921" w14:textId="77777777" w:rsidR="00070AE3" w:rsidRPr="006A53B0" w:rsidRDefault="00070AE3" w:rsidP="00C5058A">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6A53B0">
              <w:rPr>
                <w:rFonts w:asciiTheme="majorHAnsi" w:hAnsiTheme="majorHAnsi"/>
                <w:color w:val="auto"/>
                <w:szCs w:val="22"/>
              </w:rPr>
              <w:t>Connect families with school-based resources t</w:t>
            </w:r>
            <w:r w:rsidR="00C5058A">
              <w:rPr>
                <w:rFonts w:asciiTheme="majorHAnsi" w:hAnsiTheme="majorHAnsi"/>
                <w:color w:val="auto"/>
                <w:szCs w:val="22"/>
              </w:rPr>
              <w:t>hat can support good attendance</w:t>
            </w:r>
          </w:p>
          <w:p w14:paraId="5504F625" w14:textId="77777777" w:rsidR="00070AE3" w:rsidRPr="006A53B0" w:rsidRDefault="00070AE3" w:rsidP="00D15417">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3618" w:type="dxa"/>
          </w:tcPr>
          <w:p w14:paraId="3A63DD82" w14:textId="77777777" w:rsidR="00C356B6" w:rsidRDefault="00C356B6" w:rsidP="00C356B6">
            <w:pPr>
              <w:pStyle w:val="ListParagraph"/>
              <w:ind w:left="369"/>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p w14:paraId="24358591" w14:textId="289E48E0" w:rsidR="00070AE3" w:rsidRPr="00C5058A" w:rsidRDefault="00070AE3" w:rsidP="00C5058A">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C5058A">
              <w:rPr>
                <w:rFonts w:asciiTheme="majorHAnsi" w:hAnsiTheme="majorHAnsi"/>
                <w:color w:val="auto"/>
                <w:szCs w:val="22"/>
              </w:rPr>
              <w:t>Implement agreed upon family intervent</w:t>
            </w:r>
            <w:r w:rsidR="00371467">
              <w:rPr>
                <w:rFonts w:asciiTheme="majorHAnsi" w:hAnsiTheme="majorHAnsi"/>
                <w:color w:val="auto"/>
                <w:szCs w:val="22"/>
              </w:rPr>
              <w:t>ion plan. Monitor for progress</w:t>
            </w:r>
          </w:p>
          <w:p w14:paraId="3451CE23" w14:textId="77777777" w:rsidR="00070AE3" w:rsidRPr="00C5058A" w:rsidRDefault="00070AE3" w:rsidP="00C5058A">
            <w:pPr>
              <w:pStyle w:val="Normal1"/>
              <w:numPr>
                <w:ilvl w:val="0"/>
                <w:numId w:val="8"/>
              </w:numPr>
              <w:spacing w:after="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rPr>
            </w:pPr>
            <w:r w:rsidRPr="00C5058A">
              <w:rPr>
                <w:rFonts w:asciiTheme="majorHAnsi" w:hAnsiTheme="majorHAnsi"/>
                <w:color w:val="auto"/>
                <w:szCs w:val="22"/>
              </w:rPr>
              <w:t>Connect students with chronic physical and mental health issues to medical providers</w:t>
            </w:r>
          </w:p>
          <w:p w14:paraId="415DF2FA" w14:textId="77777777" w:rsidR="00070AE3" w:rsidRPr="006A53B0" w:rsidRDefault="00070AE3" w:rsidP="00C5058A">
            <w:pPr>
              <w:pStyle w:val="ListParagraph"/>
              <w:ind w:left="369"/>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tc>
      </w:tr>
    </w:tbl>
    <w:p w14:paraId="2DE017EB" w14:textId="77777777" w:rsidR="00070AE3" w:rsidRPr="00C356B6" w:rsidRDefault="00070AE3">
      <w:pPr>
        <w:rPr>
          <w:rFonts w:asciiTheme="majorHAnsi" w:hAnsiTheme="majorHAnsi"/>
          <w:sz w:val="22"/>
          <w:szCs w:val="22"/>
        </w:rPr>
      </w:pPr>
    </w:p>
    <w:sectPr w:rsidR="00070AE3" w:rsidRPr="00C356B6" w:rsidSect="00070AE3">
      <w:pgSz w:w="15840" w:h="12240" w:orient="landscape"/>
      <w:pgMar w:top="1224"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BD3A9" w14:textId="77777777" w:rsidR="009E0015" w:rsidRDefault="009E0015" w:rsidP="009E0015">
      <w:r>
        <w:separator/>
      </w:r>
    </w:p>
  </w:endnote>
  <w:endnote w:type="continuationSeparator" w:id="0">
    <w:p w14:paraId="083344C7" w14:textId="77777777" w:rsidR="009E0015" w:rsidRDefault="009E0015" w:rsidP="009E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9D9F4" w14:textId="3E77D777" w:rsidR="009E0015" w:rsidRDefault="009E0015">
    <w:pPr>
      <w:pStyle w:val="Footer"/>
    </w:pPr>
    <w:r>
      <w:t>7/19/15, V.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1197A" w14:textId="77777777" w:rsidR="009E0015" w:rsidRDefault="009E0015" w:rsidP="009E0015">
      <w:r>
        <w:separator/>
      </w:r>
    </w:p>
  </w:footnote>
  <w:footnote w:type="continuationSeparator" w:id="0">
    <w:p w14:paraId="14B5F321" w14:textId="77777777" w:rsidR="009E0015" w:rsidRDefault="009E0015" w:rsidP="009E0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5AEB"/>
    <w:multiLevelType w:val="hybridMultilevel"/>
    <w:tmpl w:val="48E625E6"/>
    <w:lvl w:ilvl="0" w:tplc="459AB516">
      <w:start w:val="1"/>
      <w:numFmt w:val="bullet"/>
      <w:lvlText w:val="»"/>
      <w:lvlJc w:val="left"/>
      <w:pPr>
        <w:ind w:left="216" w:hanging="216"/>
      </w:pPr>
      <w:rPr>
        <w:rFonts w:ascii="Arial" w:hAnsi="Aria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0696475D"/>
    <w:multiLevelType w:val="hybridMultilevel"/>
    <w:tmpl w:val="A262FC7A"/>
    <w:lvl w:ilvl="0" w:tplc="04090001">
      <w:start w:val="1"/>
      <w:numFmt w:val="bullet"/>
      <w:lvlText w:val=""/>
      <w:lvlJc w:val="left"/>
      <w:pPr>
        <w:ind w:left="369" w:hanging="360"/>
      </w:pPr>
      <w:rPr>
        <w:rFonts w:ascii="Symbol" w:hAnsi="Symbol" w:hint="default"/>
      </w:rPr>
    </w:lvl>
    <w:lvl w:ilvl="1" w:tplc="04090003" w:tentative="1">
      <w:start w:val="1"/>
      <w:numFmt w:val="bullet"/>
      <w:lvlText w:val="o"/>
      <w:lvlJc w:val="left"/>
      <w:pPr>
        <w:ind w:left="1089" w:hanging="360"/>
      </w:pPr>
      <w:rPr>
        <w:rFonts w:ascii="Courier New" w:hAnsi="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2" w15:restartNumberingAfterBreak="0">
    <w:nsid w:val="180C2FB2"/>
    <w:multiLevelType w:val="multilevel"/>
    <w:tmpl w:val="0D1E8824"/>
    <w:lvl w:ilvl="0">
      <w:start w:val="1"/>
      <w:numFmt w:val="bullet"/>
      <w:lvlText w:val="●"/>
      <w:lvlJc w:val="left"/>
      <w:pPr>
        <w:ind w:left="-1611" w:firstLine="360"/>
      </w:pPr>
      <w:rPr>
        <w:rFonts w:ascii="Arial" w:eastAsia="Arial" w:hAnsi="Arial" w:cs="Arial"/>
      </w:rPr>
    </w:lvl>
    <w:lvl w:ilvl="1">
      <w:start w:val="1"/>
      <w:numFmt w:val="bullet"/>
      <w:lvlText w:val="o"/>
      <w:lvlJc w:val="left"/>
      <w:pPr>
        <w:ind w:left="-966" w:firstLine="1080"/>
      </w:pPr>
      <w:rPr>
        <w:rFonts w:ascii="Arial" w:eastAsia="Arial" w:hAnsi="Arial" w:cs="Arial"/>
      </w:rPr>
    </w:lvl>
    <w:lvl w:ilvl="2">
      <w:start w:val="1"/>
      <w:numFmt w:val="bullet"/>
      <w:lvlText w:val="▪"/>
      <w:lvlJc w:val="left"/>
      <w:pPr>
        <w:ind w:left="-246" w:firstLine="1800"/>
      </w:pPr>
      <w:rPr>
        <w:rFonts w:ascii="Arial" w:eastAsia="Arial" w:hAnsi="Arial" w:cs="Arial"/>
      </w:rPr>
    </w:lvl>
    <w:lvl w:ilvl="3">
      <w:start w:val="1"/>
      <w:numFmt w:val="bullet"/>
      <w:lvlText w:val="●"/>
      <w:lvlJc w:val="left"/>
      <w:pPr>
        <w:ind w:left="474" w:firstLine="2520"/>
      </w:pPr>
      <w:rPr>
        <w:rFonts w:ascii="Arial" w:eastAsia="Arial" w:hAnsi="Arial" w:cs="Arial"/>
      </w:rPr>
    </w:lvl>
    <w:lvl w:ilvl="4">
      <w:start w:val="1"/>
      <w:numFmt w:val="bullet"/>
      <w:lvlText w:val="o"/>
      <w:lvlJc w:val="left"/>
      <w:pPr>
        <w:ind w:left="1194" w:firstLine="3240"/>
      </w:pPr>
      <w:rPr>
        <w:rFonts w:ascii="Arial" w:eastAsia="Arial" w:hAnsi="Arial" w:cs="Arial"/>
      </w:rPr>
    </w:lvl>
    <w:lvl w:ilvl="5">
      <w:start w:val="1"/>
      <w:numFmt w:val="bullet"/>
      <w:lvlText w:val="▪"/>
      <w:lvlJc w:val="left"/>
      <w:pPr>
        <w:ind w:left="1914" w:firstLine="3960"/>
      </w:pPr>
      <w:rPr>
        <w:rFonts w:ascii="Arial" w:eastAsia="Arial" w:hAnsi="Arial" w:cs="Arial"/>
      </w:rPr>
    </w:lvl>
    <w:lvl w:ilvl="6">
      <w:start w:val="1"/>
      <w:numFmt w:val="bullet"/>
      <w:lvlText w:val="●"/>
      <w:lvlJc w:val="left"/>
      <w:pPr>
        <w:ind w:left="2634" w:firstLine="4680"/>
      </w:pPr>
      <w:rPr>
        <w:rFonts w:ascii="Arial" w:eastAsia="Arial" w:hAnsi="Arial" w:cs="Arial"/>
      </w:rPr>
    </w:lvl>
    <w:lvl w:ilvl="7">
      <w:start w:val="1"/>
      <w:numFmt w:val="bullet"/>
      <w:lvlText w:val="o"/>
      <w:lvlJc w:val="left"/>
      <w:pPr>
        <w:ind w:left="3354" w:firstLine="5400"/>
      </w:pPr>
      <w:rPr>
        <w:rFonts w:ascii="Arial" w:eastAsia="Arial" w:hAnsi="Arial" w:cs="Arial"/>
      </w:rPr>
    </w:lvl>
    <w:lvl w:ilvl="8">
      <w:start w:val="1"/>
      <w:numFmt w:val="bullet"/>
      <w:lvlText w:val="▪"/>
      <w:lvlJc w:val="left"/>
      <w:pPr>
        <w:ind w:left="4074" w:firstLine="6120"/>
      </w:pPr>
      <w:rPr>
        <w:rFonts w:ascii="Arial" w:eastAsia="Arial" w:hAnsi="Arial" w:cs="Arial"/>
      </w:rPr>
    </w:lvl>
  </w:abstractNum>
  <w:abstractNum w:abstractNumId="3" w15:restartNumberingAfterBreak="0">
    <w:nsid w:val="1CE23B95"/>
    <w:multiLevelType w:val="hybridMultilevel"/>
    <w:tmpl w:val="BC48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A741B"/>
    <w:multiLevelType w:val="hybridMultilevel"/>
    <w:tmpl w:val="2500C1C8"/>
    <w:lvl w:ilvl="0" w:tplc="04090003">
      <w:start w:val="1"/>
      <w:numFmt w:val="bullet"/>
      <w:lvlText w:val="o"/>
      <w:lvlJc w:val="left"/>
      <w:pPr>
        <w:ind w:left="438" w:hanging="360"/>
      </w:pPr>
      <w:rPr>
        <w:rFonts w:ascii="Courier New" w:hAnsi="Courier New" w:hint="default"/>
      </w:rPr>
    </w:lvl>
    <w:lvl w:ilvl="1" w:tplc="04090003" w:tentative="1">
      <w:start w:val="1"/>
      <w:numFmt w:val="bullet"/>
      <w:lvlText w:val="o"/>
      <w:lvlJc w:val="left"/>
      <w:pPr>
        <w:ind w:left="1158" w:hanging="360"/>
      </w:pPr>
      <w:rPr>
        <w:rFonts w:ascii="Courier New" w:hAnsi="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5" w15:restartNumberingAfterBreak="0">
    <w:nsid w:val="44412D2C"/>
    <w:multiLevelType w:val="hybridMultilevel"/>
    <w:tmpl w:val="C63E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61EF9"/>
    <w:multiLevelType w:val="hybridMultilevel"/>
    <w:tmpl w:val="9056C6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F64C78"/>
    <w:multiLevelType w:val="hybridMultilevel"/>
    <w:tmpl w:val="681A45EC"/>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E3"/>
    <w:rsid w:val="00070AE3"/>
    <w:rsid w:val="000F600F"/>
    <w:rsid w:val="00371467"/>
    <w:rsid w:val="00462F8D"/>
    <w:rsid w:val="00734233"/>
    <w:rsid w:val="009E0015"/>
    <w:rsid w:val="00A77559"/>
    <w:rsid w:val="00C356B6"/>
    <w:rsid w:val="00C5058A"/>
    <w:rsid w:val="00CC0F2D"/>
    <w:rsid w:val="00D15417"/>
    <w:rsid w:val="00D3004F"/>
    <w:rsid w:val="00DE7C84"/>
    <w:rsid w:val="00DF0A2C"/>
    <w:rsid w:val="00F01AB1"/>
    <w:rsid w:val="00FF0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D0D566"/>
  <w14:defaultImageDpi w14:val="300"/>
  <w15:docId w15:val="{E47E6783-7624-4403-ACF2-458D7B9D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70AE3"/>
    <w:pPr>
      <w:spacing w:after="160" w:line="259" w:lineRule="auto"/>
    </w:pPr>
    <w:rPr>
      <w:rFonts w:ascii="Calibri" w:eastAsia="Calibri" w:hAnsi="Calibri" w:cs="Calibri"/>
      <w:color w:val="000000"/>
      <w:sz w:val="22"/>
      <w:szCs w:val="20"/>
    </w:rPr>
  </w:style>
  <w:style w:type="paragraph" w:styleId="ListParagraph">
    <w:name w:val="List Paragraph"/>
    <w:basedOn w:val="Normal"/>
    <w:uiPriority w:val="34"/>
    <w:qFormat/>
    <w:rsid w:val="00070AE3"/>
    <w:pPr>
      <w:ind w:left="720"/>
      <w:contextualSpacing/>
    </w:pPr>
  </w:style>
  <w:style w:type="table" w:styleId="LightShading">
    <w:name w:val="Light Shading"/>
    <w:basedOn w:val="TableNormal"/>
    <w:uiPriority w:val="60"/>
    <w:rsid w:val="00070A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775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7559"/>
    <w:rPr>
      <w:rFonts w:ascii="Lucida Grande" w:hAnsi="Lucida Grande" w:cs="Lucida Grande"/>
      <w:sz w:val="18"/>
      <w:szCs w:val="18"/>
    </w:rPr>
  </w:style>
  <w:style w:type="paragraph" w:styleId="Header">
    <w:name w:val="header"/>
    <w:basedOn w:val="Normal"/>
    <w:link w:val="HeaderChar"/>
    <w:uiPriority w:val="99"/>
    <w:unhideWhenUsed/>
    <w:rsid w:val="009E0015"/>
    <w:pPr>
      <w:tabs>
        <w:tab w:val="center" w:pos="4320"/>
        <w:tab w:val="right" w:pos="8640"/>
      </w:tabs>
    </w:pPr>
  </w:style>
  <w:style w:type="character" w:customStyle="1" w:styleId="HeaderChar">
    <w:name w:val="Header Char"/>
    <w:basedOn w:val="DefaultParagraphFont"/>
    <w:link w:val="Header"/>
    <w:uiPriority w:val="99"/>
    <w:rsid w:val="009E0015"/>
  </w:style>
  <w:style w:type="paragraph" w:styleId="Footer">
    <w:name w:val="footer"/>
    <w:basedOn w:val="Normal"/>
    <w:link w:val="FooterChar"/>
    <w:uiPriority w:val="99"/>
    <w:unhideWhenUsed/>
    <w:rsid w:val="009E0015"/>
    <w:pPr>
      <w:tabs>
        <w:tab w:val="center" w:pos="4320"/>
        <w:tab w:val="right" w:pos="8640"/>
      </w:tabs>
    </w:pPr>
  </w:style>
  <w:style w:type="character" w:customStyle="1" w:styleId="FooterChar">
    <w:name w:val="Footer Char"/>
    <w:basedOn w:val="DefaultParagraphFont"/>
    <w:link w:val="Footer"/>
    <w:uiPriority w:val="99"/>
    <w:rsid w:val="009E0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3E465-B9B5-4812-A1ED-B8C3F7EB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GMU</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Gentile</dc:creator>
  <cp:keywords/>
  <dc:description/>
  <cp:lastModifiedBy>Hedy Chang</cp:lastModifiedBy>
  <cp:revision>3</cp:revision>
  <cp:lastPrinted>2015-07-19T21:28:00Z</cp:lastPrinted>
  <dcterms:created xsi:type="dcterms:W3CDTF">2015-07-30T05:53:00Z</dcterms:created>
  <dcterms:modified xsi:type="dcterms:W3CDTF">2015-07-30T06:01:00Z</dcterms:modified>
</cp:coreProperties>
</file>